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32" w:rsidRPr="007C4EC2" w:rsidRDefault="00F21DEC" w:rsidP="007C4EC2">
      <w:pPr>
        <w:jc w:val="center"/>
        <w:rPr>
          <w:rFonts w:ascii="Dotum" w:eastAsia="Dotum" w:hAnsi="Dotum"/>
          <w:b/>
          <w:color w:val="003300"/>
          <w:sz w:val="28"/>
          <w:szCs w:val="28"/>
        </w:rPr>
      </w:pPr>
      <w:r>
        <w:rPr>
          <w:sz w:val="24"/>
          <w:szCs w:val="24"/>
        </w:rPr>
        <w:t xml:space="preserve">Updated </w:t>
      </w:r>
      <w:r w:rsidR="0039524E">
        <w:rPr>
          <w:sz w:val="24"/>
          <w:szCs w:val="24"/>
        </w:rPr>
        <w:t>August 18, 2013</w:t>
      </w:r>
    </w:p>
    <w:tbl>
      <w:tblPr>
        <w:tblStyle w:val="TableGrid"/>
        <w:tblW w:w="0" w:type="auto"/>
        <w:tblLayout w:type="fixed"/>
        <w:tblLook w:val="04A0"/>
      </w:tblPr>
      <w:tblGrid>
        <w:gridCol w:w="2628"/>
        <w:gridCol w:w="1440"/>
        <w:gridCol w:w="2160"/>
        <w:gridCol w:w="3150"/>
        <w:gridCol w:w="1350"/>
        <w:gridCol w:w="3150"/>
      </w:tblGrid>
      <w:tr w:rsidR="00A24C8D" w:rsidRPr="007C4EC2" w:rsidTr="00590699">
        <w:trPr>
          <w:tblHeader/>
        </w:trPr>
        <w:tc>
          <w:tcPr>
            <w:tcW w:w="2628" w:type="dxa"/>
            <w:vAlign w:val="center"/>
          </w:tcPr>
          <w:p w:rsidR="00A24C8D" w:rsidRPr="00C33E07" w:rsidRDefault="00A24C8D" w:rsidP="008A14B5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440" w:type="dxa"/>
            <w:vAlign w:val="center"/>
          </w:tcPr>
          <w:p w:rsidR="00A24C8D" w:rsidRPr="0072396F" w:rsidRDefault="00A24C8D" w:rsidP="008A14B5">
            <w:pPr>
              <w:jc w:val="center"/>
              <w:rPr>
                <w:rFonts w:ascii="Dotum" w:eastAsia="Dotum" w:hAnsi="Dotum"/>
                <w:b/>
                <w:color w:val="003300"/>
              </w:rPr>
            </w:pPr>
            <w:r w:rsidRPr="0072396F">
              <w:rPr>
                <w:rFonts w:ascii="Dotum" w:eastAsia="Dotum" w:hAnsi="Dotum"/>
                <w:b/>
                <w:color w:val="003300"/>
              </w:rPr>
              <w:t>Duration</w:t>
            </w:r>
          </w:p>
        </w:tc>
        <w:tc>
          <w:tcPr>
            <w:tcW w:w="2160" w:type="dxa"/>
            <w:vAlign w:val="center"/>
          </w:tcPr>
          <w:p w:rsidR="00A24C8D" w:rsidRPr="0072396F" w:rsidRDefault="00A24C8D" w:rsidP="008A14B5">
            <w:pPr>
              <w:jc w:val="center"/>
              <w:rPr>
                <w:rFonts w:ascii="Dotum" w:eastAsia="Dotum" w:hAnsi="Dotum"/>
                <w:b/>
                <w:color w:val="003300"/>
              </w:rPr>
            </w:pPr>
            <w:r w:rsidRPr="0072396F">
              <w:rPr>
                <w:rFonts w:ascii="Dotum" w:eastAsia="Dotum" w:hAnsi="Dotum"/>
                <w:b/>
                <w:color w:val="003300"/>
              </w:rPr>
              <w:t>Drought Tolerant</w:t>
            </w:r>
          </w:p>
        </w:tc>
        <w:tc>
          <w:tcPr>
            <w:tcW w:w="3150" w:type="dxa"/>
            <w:vAlign w:val="center"/>
          </w:tcPr>
          <w:p w:rsidR="00A24C8D" w:rsidRPr="0072396F" w:rsidRDefault="00A24C8D" w:rsidP="008A14B5">
            <w:pPr>
              <w:jc w:val="center"/>
              <w:rPr>
                <w:rFonts w:ascii="Dotum" w:eastAsia="Dotum" w:hAnsi="Dotum"/>
                <w:b/>
                <w:color w:val="003300"/>
              </w:rPr>
            </w:pPr>
            <w:r w:rsidRPr="0072396F">
              <w:rPr>
                <w:rFonts w:ascii="Dotum" w:eastAsia="Dotum" w:hAnsi="Dotum"/>
                <w:b/>
                <w:color w:val="003300"/>
              </w:rPr>
              <w:t>Growth Habit</w:t>
            </w:r>
          </w:p>
        </w:tc>
        <w:tc>
          <w:tcPr>
            <w:tcW w:w="1350" w:type="dxa"/>
            <w:vAlign w:val="center"/>
          </w:tcPr>
          <w:p w:rsidR="00A24C8D" w:rsidRPr="0072396F" w:rsidRDefault="00A24C8D" w:rsidP="008A14B5">
            <w:pPr>
              <w:jc w:val="center"/>
              <w:rPr>
                <w:rFonts w:ascii="Dotum" w:eastAsia="Dotum" w:hAnsi="Dotum"/>
                <w:b/>
                <w:color w:val="003300"/>
              </w:rPr>
            </w:pPr>
            <w:r w:rsidRPr="0072396F">
              <w:rPr>
                <w:rFonts w:ascii="Dotum" w:eastAsia="Dotum" w:hAnsi="Dotum"/>
                <w:b/>
                <w:color w:val="003300"/>
              </w:rPr>
              <w:t>Reported Hardiness</w:t>
            </w:r>
          </w:p>
        </w:tc>
        <w:tc>
          <w:tcPr>
            <w:tcW w:w="3150" w:type="dxa"/>
            <w:vAlign w:val="center"/>
          </w:tcPr>
          <w:p w:rsidR="00A24C8D" w:rsidRPr="007C4EC2" w:rsidRDefault="00A24C8D" w:rsidP="008A14B5">
            <w:pPr>
              <w:jc w:val="center"/>
              <w:rPr>
                <w:rFonts w:ascii="Dotum" w:eastAsia="Dotum" w:hAnsi="Dotum"/>
                <w:b/>
                <w:noProof/>
                <w:color w:val="003300"/>
                <w:sz w:val="28"/>
                <w:szCs w:val="28"/>
              </w:rPr>
            </w:pPr>
          </w:p>
        </w:tc>
      </w:tr>
      <w:tr w:rsidR="00A24C8D" w:rsidTr="00590699">
        <w:trPr>
          <w:trHeight w:val="1772"/>
        </w:trPr>
        <w:tc>
          <w:tcPr>
            <w:tcW w:w="2628" w:type="dxa"/>
          </w:tcPr>
          <w:p w:rsidR="00A24C8D" w:rsidRPr="002656A9" w:rsidRDefault="00A24C8D" w:rsidP="00A56007">
            <w:pPr>
              <w:rPr>
                <w:rFonts w:ascii="Arial" w:eastAsia="Dotum" w:hAnsi="Arial" w:cs="Arial"/>
                <w:b/>
                <w:color w:val="0F243E" w:themeColor="text2" w:themeShade="80"/>
              </w:rPr>
            </w:pPr>
            <w:r w:rsidRPr="002656A9">
              <w:rPr>
                <w:rFonts w:ascii="Arial" w:eastAsia="Dotum" w:hAnsi="Arial" w:cs="Arial"/>
                <w:b/>
                <w:color w:val="0F243E" w:themeColor="text2" w:themeShade="80"/>
              </w:rPr>
              <w:t>Apache Plume</w:t>
            </w:r>
          </w:p>
          <w:p w:rsidR="00A24C8D" w:rsidRPr="00920DFB" w:rsidRDefault="00A24C8D" w:rsidP="00A56007">
            <w:pPr>
              <w:rPr>
                <w:rFonts w:ascii="Arial" w:eastAsia="Dotum" w:hAnsi="Arial" w:cs="Arial"/>
                <w:color w:val="0F243E" w:themeColor="text2" w:themeShade="80"/>
                <w:sz w:val="16"/>
                <w:szCs w:val="16"/>
              </w:rPr>
            </w:pPr>
          </w:p>
          <w:p w:rsidR="00A24C8D" w:rsidRPr="00C33E07" w:rsidRDefault="00A24C8D" w:rsidP="00A56007">
            <w:pPr>
              <w:rPr>
                <w:rFonts w:ascii="Arial" w:eastAsia="Dotum" w:hAnsi="Arial" w:cs="Arial"/>
                <w:color w:val="0F243E" w:themeColor="text2" w:themeShade="80"/>
              </w:rPr>
            </w:pPr>
            <w:r w:rsidRPr="00C33E07">
              <w:rPr>
                <w:rStyle w:val="Emphasis"/>
                <w:rFonts w:ascii="Arial" w:eastAsia="Dotum" w:hAnsi="Arial" w:cs="Arial"/>
                <w:color w:val="0F243E" w:themeColor="text2" w:themeShade="80"/>
              </w:rPr>
              <w:t>Fallugia</w:t>
            </w:r>
            <w:r w:rsidRPr="00C33E07">
              <w:rPr>
                <w:rStyle w:val="search1"/>
                <w:rFonts w:ascii="Arial" w:eastAsia="Dotum" w:hAnsi="Arial" w:cs="Arial"/>
                <w:color w:val="0F243E" w:themeColor="text2" w:themeShade="80"/>
              </w:rPr>
              <w:t xml:space="preserve"> </w:t>
            </w:r>
            <w:r w:rsidRPr="00C33E07">
              <w:rPr>
                <w:rStyle w:val="Emphasis"/>
                <w:rFonts w:ascii="Arial" w:eastAsia="Dotum" w:hAnsi="Arial" w:cs="Arial"/>
                <w:color w:val="0F243E" w:themeColor="text2" w:themeShade="80"/>
              </w:rPr>
              <w:t>paradoxa</w:t>
            </w:r>
          </w:p>
          <w:p w:rsidR="00A24C8D" w:rsidRPr="00920DFB" w:rsidRDefault="00A24C8D" w:rsidP="00A56007">
            <w:pPr>
              <w:rPr>
                <w:rFonts w:ascii="Arial" w:eastAsia="Dotum" w:hAnsi="Arial" w:cs="Arial"/>
                <w:color w:val="0F243E" w:themeColor="text2" w:themeShade="80"/>
                <w:sz w:val="16"/>
                <w:szCs w:val="16"/>
              </w:rPr>
            </w:pPr>
          </w:p>
          <w:p w:rsidR="00A24C8D" w:rsidRPr="00C33E07" w:rsidRDefault="00A24C8D" w:rsidP="00A56007">
            <w:pPr>
              <w:rPr>
                <w:rFonts w:ascii="Arial" w:eastAsia="Dotum" w:hAnsi="Arial" w:cs="Arial"/>
                <w:color w:val="0F243E" w:themeColor="text2" w:themeShade="80"/>
              </w:rPr>
            </w:pPr>
          </w:p>
        </w:tc>
        <w:tc>
          <w:tcPr>
            <w:tcW w:w="1440" w:type="dxa"/>
          </w:tcPr>
          <w:p w:rsidR="00A24C8D" w:rsidRPr="00A24C8D" w:rsidRDefault="00A24C8D" w:rsidP="00EC7B3E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Perennial</w:t>
            </w:r>
          </w:p>
          <w:p w:rsidR="00A24C8D" w:rsidRPr="00A24C8D" w:rsidRDefault="00A24C8D" w:rsidP="00EC7B3E">
            <w:pPr>
              <w:rPr>
                <w:rFonts w:cstheme="minorHAnsi"/>
                <w:sz w:val="24"/>
                <w:szCs w:val="24"/>
              </w:rPr>
            </w:pPr>
          </w:p>
          <w:p w:rsidR="00A24C8D" w:rsidRPr="00A24C8D" w:rsidRDefault="00A24C8D" w:rsidP="0072396F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 xml:space="preserve">Deciduous </w:t>
            </w:r>
          </w:p>
        </w:tc>
        <w:tc>
          <w:tcPr>
            <w:tcW w:w="2160" w:type="dxa"/>
          </w:tcPr>
          <w:p w:rsidR="00A24C8D" w:rsidRPr="00A24C8D" w:rsidRDefault="00A24C8D" w:rsidP="0072396F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Yes. But does like a little indirect water on an irregular basis, especially in warmer areas.</w:t>
            </w:r>
          </w:p>
        </w:tc>
        <w:tc>
          <w:tcPr>
            <w:tcW w:w="3150" w:type="dxa"/>
          </w:tcPr>
          <w:p w:rsidR="00A24C8D" w:rsidRPr="00A24C8D" w:rsidRDefault="00A24C8D" w:rsidP="00EC7B3E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Shrub. Plumes appear in late summer.</w:t>
            </w:r>
          </w:p>
          <w:p w:rsidR="00A24C8D" w:rsidRPr="00A24C8D" w:rsidRDefault="00A24C8D" w:rsidP="002E7477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May not bloom fully for the first year until established root system.</w:t>
            </w:r>
          </w:p>
          <w:p w:rsidR="00A24C8D" w:rsidRPr="00A24C8D" w:rsidRDefault="00A24C8D" w:rsidP="002B3C16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Moderate to fast growth.</w:t>
            </w:r>
          </w:p>
        </w:tc>
        <w:tc>
          <w:tcPr>
            <w:tcW w:w="1350" w:type="dxa"/>
          </w:tcPr>
          <w:p w:rsidR="00A24C8D" w:rsidRPr="00A24C8D" w:rsidRDefault="00590699" w:rsidP="00590699">
            <w:pPr>
              <w:rPr>
                <w:rFonts w:cstheme="minorHAnsi"/>
                <w:noProof/>
                <w:color w:val="000099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</w:t>
            </w:r>
            <w:r w:rsidR="00A24C8D" w:rsidRPr="00A24C8D">
              <w:rPr>
                <w:rFonts w:cstheme="minorHAnsi"/>
                <w:sz w:val="24"/>
                <w:szCs w:val="24"/>
              </w:rPr>
              <w:t>0°</w:t>
            </w:r>
          </w:p>
        </w:tc>
        <w:tc>
          <w:tcPr>
            <w:tcW w:w="3150" w:type="dxa"/>
          </w:tcPr>
          <w:p w:rsidR="00A24C8D" w:rsidRDefault="00A24C8D" w:rsidP="00590699">
            <w:pPr>
              <w:jc w:val="center"/>
              <w:rPr>
                <w:rFonts w:ascii="Verdana" w:hAnsi="Verdana"/>
                <w:noProof/>
                <w:color w:val="000099"/>
                <w:sz w:val="17"/>
                <w:szCs w:val="17"/>
              </w:rPr>
            </w:pPr>
            <w:r w:rsidRPr="0072396F">
              <w:rPr>
                <w:rFonts w:ascii="Verdana" w:hAnsi="Verdana"/>
                <w:noProof/>
                <w:color w:val="000099"/>
                <w:sz w:val="17"/>
                <w:szCs w:val="17"/>
              </w:rPr>
              <w:drawing>
                <wp:inline distT="0" distB="0" distL="0" distR="0">
                  <wp:extent cx="1446393" cy="1076325"/>
                  <wp:effectExtent l="19050" t="0" r="1407" b="0"/>
                  <wp:docPr id="2" name="Picture 1" descr="Flowers and immature fruit, Fallugia paradoxa, Grand Canyon National Par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owers and immature fruit, Fallugia paradoxa, Grand Canyon National Par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393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8D" w:rsidRPr="00841E0F" w:rsidTr="00590699">
        <w:trPr>
          <w:trHeight w:val="1412"/>
        </w:trPr>
        <w:tc>
          <w:tcPr>
            <w:tcW w:w="2628" w:type="dxa"/>
          </w:tcPr>
          <w:p w:rsidR="00A24C8D" w:rsidRPr="00E16713" w:rsidRDefault="00A24C8D" w:rsidP="00D9519F">
            <w:pPr>
              <w:rPr>
                <w:rFonts w:ascii="Arial" w:eastAsia="Dotum" w:hAnsi="Arial" w:cs="Arial"/>
                <w:b/>
                <w:color w:val="0F243E" w:themeColor="text2" w:themeShade="80"/>
              </w:rPr>
            </w:pPr>
            <w:r w:rsidRPr="00E16713">
              <w:rPr>
                <w:rFonts w:ascii="Arial" w:eastAsia="Dotum" w:hAnsi="Arial" w:cs="Arial"/>
                <w:b/>
                <w:color w:val="0F243E" w:themeColor="text2" w:themeShade="80"/>
              </w:rPr>
              <w:t>Bird of Paradise</w:t>
            </w:r>
          </w:p>
          <w:p w:rsidR="00A24C8D" w:rsidRPr="00E16713" w:rsidRDefault="00A24C8D" w:rsidP="00D9519F">
            <w:pPr>
              <w:rPr>
                <w:rFonts w:ascii="Arial" w:eastAsia="Dotum" w:hAnsi="Arial" w:cs="Arial"/>
                <w:b/>
                <w:color w:val="0F243E" w:themeColor="text2" w:themeShade="80"/>
              </w:rPr>
            </w:pPr>
            <w:r w:rsidRPr="00E16713">
              <w:rPr>
                <w:rFonts w:ascii="Arial" w:eastAsia="Dotum" w:hAnsi="Arial" w:cs="Arial"/>
                <w:b/>
                <w:color w:val="0F243E" w:themeColor="text2" w:themeShade="80"/>
              </w:rPr>
              <w:t>Shrub</w:t>
            </w:r>
          </w:p>
          <w:p w:rsidR="00A24C8D" w:rsidRPr="00D27ACF" w:rsidRDefault="00A24C8D" w:rsidP="00D9519F">
            <w:pPr>
              <w:rPr>
                <w:rFonts w:ascii="Arial" w:eastAsia="Dotum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eastAsia="Dotum" w:hAnsi="Arial" w:cs="Arial"/>
                <w:color w:val="0F243E" w:themeColor="text2" w:themeShade="80"/>
              </w:rPr>
              <w:t xml:space="preserve"> </w:t>
            </w:r>
          </w:p>
          <w:p w:rsidR="00A24C8D" w:rsidRDefault="00A24C8D" w:rsidP="00D9519F">
            <w:pPr>
              <w:rPr>
                <w:rFonts w:ascii="Arial" w:hAnsi="Arial" w:cs="Arial"/>
                <w:i/>
                <w:iCs/>
              </w:rPr>
            </w:pPr>
            <w:r w:rsidRPr="008C0C17">
              <w:rPr>
                <w:rFonts w:ascii="Arial" w:hAnsi="Arial" w:cs="Arial"/>
                <w:i/>
                <w:iCs/>
              </w:rPr>
              <w:t>Caesalpinia gilliesii</w:t>
            </w:r>
          </w:p>
          <w:p w:rsidR="00A24C8D" w:rsidRPr="00C33E07" w:rsidRDefault="00A24C8D" w:rsidP="00D9519F">
            <w:pPr>
              <w:rPr>
                <w:rFonts w:ascii="Arial" w:eastAsia="Dotum" w:hAnsi="Arial" w:cs="Arial"/>
                <w:color w:val="0F243E" w:themeColor="text2" w:themeShade="80"/>
              </w:rPr>
            </w:pPr>
          </w:p>
        </w:tc>
        <w:tc>
          <w:tcPr>
            <w:tcW w:w="1440" w:type="dxa"/>
          </w:tcPr>
          <w:p w:rsidR="00A24C8D" w:rsidRPr="00A24C8D" w:rsidRDefault="00A24C8D" w:rsidP="002B3C16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Perennial</w:t>
            </w:r>
          </w:p>
          <w:p w:rsidR="00A24C8D" w:rsidRPr="00A24C8D" w:rsidRDefault="00A24C8D" w:rsidP="002B3C16">
            <w:pPr>
              <w:rPr>
                <w:rFonts w:cstheme="minorHAnsi"/>
                <w:sz w:val="24"/>
                <w:szCs w:val="24"/>
              </w:rPr>
            </w:pPr>
          </w:p>
          <w:p w:rsidR="00A24C8D" w:rsidRPr="00A24C8D" w:rsidRDefault="00A24C8D" w:rsidP="002B3C16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Deciduous</w:t>
            </w:r>
          </w:p>
        </w:tc>
        <w:tc>
          <w:tcPr>
            <w:tcW w:w="2160" w:type="dxa"/>
          </w:tcPr>
          <w:p w:rsidR="00A24C8D" w:rsidRPr="00A24C8D" w:rsidRDefault="00A24C8D" w:rsidP="00D9519F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Low water</w:t>
            </w:r>
          </w:p>
        </w:tc>
        <w:tc>
          <w:tcPr>
            <w:tcW w:w="3150" w:type="dxa"/>
          </w:tcPr>
          <w:p w:rsidR="00A24C8D" w:rsidRPr="00A24C8D" w:rsidRDefault="00A24C8D" w:rsidP="00D9519F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Loosely branched, multi-trunked shrub. Unique red and yellow colors. Produces pods.</w:t>
            </w:r>
          </w:p>
          <w:p w:rsidR="00A24C8D" w:rsidRPr="00A24C8D" w:rsidRDefault="00A24C8D" w:rsidP="00D9519F">
            <w:pPr>
              <w:rPr>
                <w:rFonts w:cstheme="minorHAnsi"/>
                <w:sz w:val="24"/>
                <w:szCs w:val="24"/>
              </w:rPr>
            </w:pPr>
          </w:p>
          <w:p w:rsidR="00A24C8D" w:rsidRPr="00A24C8D" w:rsidRDefault="00A24C8D" w:rsidP="00D9519F">
            <w:pPr>
              <w:rPr>
                <w:rFonts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24C8D" w:rsidRPr="00A24C8D" w:rsidRDefault="00590699" w:rsidP="00590699">
            <w:pPr>
              <w:rPr>
                <w:rFonts w:eastAsia="Dotum" w:cstheme="minorHAnsi"/>
                <w:color w:val="0F243E" w:themeColor="text2" w:themeShade="80"/>
                <w:sz w:val="24"/>
                <w:szCs w:val="24"/>
              </w:rPr>
            </w:pPr>
            <w:r>
              <w:rPr>
                <w:rFonts w:eastAsia="Dotum" w:cstheme="minorHAnsi"/>
                <w:color w:val="0F243E" w:themeColor="text2" w:themeShade="80"/>
                <w:sz w:val="24"/>
                <w:szCs w:val="24"/>
              </w:rPr>
              <w:t>T</w:t>
            </w:r>
            <w:r w:rsidR="00A24C8D" w:rsidRPr="00A24C8D">
              <w:rPr>
                <w:rFonts w:eastAsia="Dotum" w:cstheme="minorHAnsi"/>
                <w:color w:val="0F243E" w:themeColor="text2" w:themeShade="80"/>
                <w:sz w:val="24"/>
                <w:szCs w:val="24"/>
              </w:rPr>
              <w:t xml:space="preserve">o 20° </w:t>
            </w:r>
          </w:p>
        </w:tc>
        <w:tc>
          <w:tcPr>
            <w:tcW w:w="3150" w:type="dxa"/>
          </w:tcPr>
          <w:p w:rsidR="00A24C8D" w:rsidRDefault="00A24C8D" w:rsidP="00A24C8D">
            <w:pPr>
              <w:jc w:val="center"/>
            </w:pPr>
            <w:r w:rsidRPr="00D27ACF">
              <w:rPr>
                <w:noProof/>
              </w:rPr>
              <w:drawing>
                <wp:inline distT="0" distB="0" distL="0" distR="0">
                  <wp:extent cx="1309737" cy="1085850"/>
                  <wp:effectExtent l="19050" t="0" r="4713" b="0"/>
                  <wp:docPr id="3" name="Picture 24" descr="Inflorescence of Caesalpinia gilliesii, Kingman, Arizon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nflorescence of Caesalpinia gilliesii, Kingman, Arizon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737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8D" w:rsidRPr="00841E0F" w:rsidTr="00590699">
        <w:trPr>
          <w:trHeight w:val="1682"/>
        </w:trPr>
        <w:tc>
          <w:tcPr>
            <w:tcW w:w="2628" w:type="dxa"/>
          </w:tcPr>
          <w:p w:rsidR="00A24C8D" w:rsidRPr="002656A9" w:rsidRDefault="00A24C8D" w:rsidP="00C33E07">
            <w:pPr>
              <w:rPr>
                <w:rFonts w:ascii="Arial" w:eastAsia="Dotum" w:hAnsi="Arial" w:cs="Arial"/>
                <w:b/>
                <w:color w:val="0F243E" w:themeColor="text2" w:themeShade="80"/>
              </w:rPr>
            </w:pPr>
            <w:r w:rsidRPr="002656A9">
              <w:rPr>
                <w:rFonts w:ascii="Arial" w:eastAsia="Dotum" w:hAnsi="Arial" w:cs="Arial"/>
                <w:b/>
                <w:color w:val="0F243E" w:themeColor="text2" w:themeShade="80"/>
              </w:rPr>
              <w:t>Catmint</w:t>
            </w:r>
          </w:p>
          <w:p w:rsidR="00A24C8D" w:rsidRPr="00920DFB" w:rsidRDefault="00A24C8D" w:rsidP="00C33E07">
            <w:pPr>
              <w:rPr>
                <w:rFonts w:ascii="Arial" w:eastAsia="Dotum" w:hAnsi="Arial" w:cs="Arial"/>
                <w:color w:val="0F243E" w:themeColor="text2" w:themeShade="80"/>
                <w:sz w:val="16"/>
                <w:szCs w:val="16"/>
              </w:rPr>
            </w:pPr>
          </w:p>
          <w:p w:rsidR="00A24C8D" w:rsidRPr="00C33E07" w:rsidRDefault="00A24C8D" w:rsidP="00C33E07">
            <w:pPr>
              <w:rPr>
                <w:rFonts w:ascii="Arial" w:eastAsia="Dotum" w:hAnsi="Arial" w:cs="Arial"/>
                <w:color w:val="0F243E" w:themeColor="text2" w:themeShade="80"/>
              </w:rPr>
            </w:pPr>
            <w:r w:rsidRPr="00C33E07">
              <w:rPr>
                <w:rFonts w:ascii="Arial" w:eastAsia="Dotum" w:hAnsi="Arial" w:cs="Arial"/>
                <w:bCs/>
                <w:i/>
                <w:iCs/>
                <w:color w:val="0F243E" w:themeColor="text2" w:themeShade="80"/>
                <w:kern w:val="36"/>
              </w:rPr>
              <w:t>Nepeta cataria</w:t>
            </w:r>
          </w:p>
          <w:p w:rsidR="00A24C8D" w:rsidRPr="00920DFB" w:rsidRDefault="00A24C8D" w:rsidP="00A56007">
            <w:pPr>
              <w:rPr>
                <w:rFonts w:ascii="Arial" w:eastAsia="Dotum" w:hAnsi="Arial" w:cs="Arial"/>
                <w:i/>
                <w:color w:val="0F243E" w:themeColor="text2" w:themeShade="80"/>
                <w:sz w:val="16"/>
                <w:szCs w:val="16"/>
              </w:rPr>
            </w:pPr>
          </w:p>
          <w:p w:rsidR="00A24C8D" w:rsidRPr="00D27ACF" w:rsidRDefault="00A24C8D" w:rsidP="00A56007">
            <w:pPr>
              <w:rPr>
                <w:rFonts w:ascii="Arial" w:eastAsia="Dotum" w:hAnsi="Arial" w:cs="Arial"/>
                <w:i/>
                <w:color w:val="0F243E" w:themeColor="text2" w:themeShade="80"/>
              </w:rPr>
            </w:pPr>
          </w:p>
        </w:tc>
        <w:tc>
          <w:tcPr>
            <w:tcW w:w="1440" w:type="dxa"/>
          </w:tcPr>
          <w:p w:rsidR="00A24C8D" w:rsidRPr="00A24C8D" w:rsidRDefault="00A24C8D" w:rsidP="00841E0F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Perennial.</w:t>
            </w:r>
          </w:p>
          <w:p w:rsidR="00A24C8D" w:rsidRPr="00A24C8D" w:rsidRDefault="00A24C8D" w:rsidP="00841E0F">
            <w:pPr>
              <w:rPr>
                <w:rFonts w:cstheme="minorHAnsi"/>
                <w:sz w:val="24"/>
                <w:szCs w:val="24"/>
              </w:rPr>
            </w:pPr>
          </w:p>
          <w:p w:rsidR="00A24C8D" w:rsidRPr="00A24C8D" w:rsidRDefault="00A24C8D" w:rsidP="00841E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24C8D">
              <w:rPr>
                <w:rFonts w:eastAsia="Times New Roman" w:cstheme="minorHAnsi"/>
                <w:color w:val="000000"/>
                <w:sz w:val="24"/>
                <w:szCs w:val="24"/>
              </w:rPr>
              <w:t>Long lived reported 8 yrs and growing.</w:t>
            </w:r>
          </w:p>
          <w:p w:rsidR="00A24C8D" w:rsidRPr="00A24C8D" w:rsidRDefault="00A24C8D" w:rsidP="00AE52FB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Divide to replant. </w:t>
            </w:r>
          </w:p>
        </w:tc>
        <w:tc>
          <w:tcPr>
            <w:tcW w:w="2160" w:type="dxa"/>
          </w:tcPr>
          <w:p w:rsidR="00A24C8D" w:rsidRPr="00A24C8D" w:rsidRDefault="00A24C8D" w:rsidP="00841E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24C8D">
              <w:rPr>
                <w:rFonts w:eastAsia="Times New Roman" w:cstheme="minorHAnsi"/>
                <w:color w:val="000000"/>
                <w:sz w:val="24"/>
                <w:szCs w:val="24"/>
              </w:rPr>
              <w:t>Needs little water.</w:t>
            </w:r>
          </w:p>
        </w:tc>
        <w:tc>
          <w:tcPr>
            <w:tcW w:w="3150" w:type="dxa"/>
          </w:tcPr>
          <w:p w:rsidR="00A24C8D" w:rsidRPr="00A24C8D" w:rsidRDefault="00A24C8D" w:rsidP="00841E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24C8D">
              <w:rPr>
                <w:rFonts w:eastAsia="Times New Roman" w:cstheme="minorHAnsi"/>
                <w:color w:val="000000"/>
                <w:sz w:val="24"/>
                <w:szCs w:val="24"/>
              </w:rPr>
              <w:t>Mounding clump18-30" tall, 3 - 4' wide.   Blooms all summer, better in full sun, but can take some shade. Cut back in winter.</w:t>
            </w:r>
          </w:p>
          <w:p w:rsidR="00A24C8D" w:rsidRPr="00A24C8D" w:rsidRDefault="00A24C8D" w:rsidP="00D27AC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24C8D">
              <w:rPr>
                <w:rFonts w:eastAsia="Times New Roman" w:cstheme="minorHAnsi"/>
                <w:color w:val="000000"/>
                <w:sz w:val="24"/>
                <w:szCs w:val="24"/>
              </w:rPr>
              <w:t>Attracts pollinators.</w:t>
            </w:r>
          </w:p>
        </w:tc>
        <w:tc>
          <w:tcPr>
            <w:tcW w:w="1350" w:type="dxa"/>
          </w:tcPr>
          <w:p w:rsidR="00A24C8D" w:rsidRPr="00A24C8D" w:rsidRDefault="00A24C8D" w:rsidP="00841E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:rsidR="00A24C8D" w:rsidRPr="00841E0F" w:rsidRDefault="00A24C8D" w:rsidP="00A24C8D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310005" cy="1047750"/>
                  <wp:effectExtent l="19050" t="0" r="4445" b="0"/>
                  <wp:docPr id="6" name="Picture 4" descr="Inflorescence of Nepeta cataria, Grand Canyon National Par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florescence of Nepeta cataria, Grand Canyon National Par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8D" w:rsidTr="00590699">
        <w:trPr>
          <w:trHeight w:val="1808"/>
        </w:trPr>
        <w:tc>
          <w:tcPr>
            <w:tcW w:w="2628" w:type="dxa"/>
          </w:tcPr>
          <w:p w:rsidR="00A24C8D" w:rsidRPr="002656A9" w:rsidRDefault="00A24C8D" w:rsidP="00A56007">
            <w:pPr>
              <w:rPr>
                <w:rFonts w:ascii="Arial" w:eastAsia="Dotum" w:hAnsi="Arial" w:cs="Arial"/>
                <w:b/>
                <w:color w:val="0F243E" w:themeColor="text2" w:themeShade="80"/>
              </w:rPr>
            </w:pPr>
            <w:r w:rsidRPr="002656A9">
              <w:rPr>
                <w:rFonts w:ascii="Arial" w:eastAsia="Dotum" w:hAnsi="Arial" w:cs="Arial"/>
                <w:b/>
                <w:color w:val="0F243E" w:themeColor="text2" w:themeShade="80"/>
              </w:rPr>
              <w:t>Gaillardia</w:t>
            </w:r>
          </w:p>
          <w:p w:rsidR="00A24C8D" w:rsidRPr="00C17DD8" w:rsidRDefault="00A24C8D" w:rsidP="00A56007">
            <w:pPr>
              <w:rPr>
                <w:rFonts w:ascii="Arial" w:eastAsia="Dotum" w:hAnsi="Arial" w:cs="Arial"/>
                <w:color w:val="0F243E" w:themeColor="text2" w:themeShade="80"/>
                <w:sz w:val="16"/>
                <w:szCs w:val="16"/>
              </w:rPr>
            </w:pPr>
          </w:p>
          <w:p w:rsidR="00A24C8D" w:rsidRPr="00C33E07" w:rsidRDefault="00A24C8D" w:rsidP="00A56007">
            <w:pPr>
              <w:rPr>
                <w:rStyle w:val="Emphasis"/>
                <w:rFonts w:ascii="Arial" w:eastAsia="Dotum" w:hAnsi="Arial" w:cs="Arial"/>
                <w:color w:val="0F243E" w:themeColor="text2" w:themeShade="80"/>
              </w:rPr>
            </w:pPr>
            <w:r w:rsidRPr="00C33E07">
              <w:rPr>
                <w:rStyle w:val="Emphasis"/>
                <w:rFonts w:ascii="Arial" w:eastAsia="Dotum" w:hAnsi="Arial" w:cs="Arial"/>
                <w:color w:val="0F243E" w:themeColor="text2" w:themeShade="80"/>
              </w:rPr>
              <w:t>Gaillardia</w:t>
            </w:r>
            <w:r w:rsidRPr="00C33E07">
              <w:rPr>
                <w:rStyle w:val="search1"/>
                <w:rFonts w:ascii="Arial" w:eastAsia="Dotum" w:hAnsi="Arial" w:cs="Arial"/>
                <w:color w:val="0F243E" w:themeColor="text2" w:themeShade="80"/>
              </w:rPr>
              <w:t xml:space="preserve"> </w:t>
            </w:r>
            <w:r w:rsidRPr="00C33E07">
              <w:rPr>
                <w:rStyle w:val="Emphasis"/>
                <w:rFonts w:ascii="Arial" w:eastAsia="Dotum" w:hAnsi="Arial" w:cs="Arial"/>
                <w:color w:val="0F243E" w:themeColor="text2" w:themeShade="80"/>
              </w:rPr>
              <w:t>pulchella</w:t>
            </w:r>
          </w:p>
          <w:p w:rsidR="00A24C8D" w:rsidRPr="002656A9" w:rsidRDefault="00A24C8D" w:rsidP="00A56007">
            <w:pPr>
              <w:rPr>
                <w:rFonts w:ascii="Arial" w:eastAsia="Dotum" w:hAnsi="Arial" w:cs="Arial"/>
                <w:color w:val="0F243E" w:themeColor="text2" w:themeShade="80"/>
                <w:sz w:val="16"/>
                <w:szCs w:val="16"/>
              </w:rPr>
            </w:pPr>
          </w:p>
          <w:p w:rsidR="00A24C8D" w:rsidRPr="00C33E07" w:rsidRDefault="00A24C8D" w:rsidP="00A56007">
            <w:pPr>
              <w:rPr>
                <w:rFonts w:ascii="Arial" w:eastAsia="Dotum" w:hAnsi="Arial" w:cs="Arial"/>
                <w:color w:val="0F243E" w:themeColor="text2" w:themeShade="80"/>
              </w:rPr>
            </w:pPr>
          </w:p>
        </w:tc>
        <w:tc>
          <w:tcPr>
            <w:tcW w:w="1440" w:type="dxa"/>
          </w:tcPr>
          <w:p w:rsidR="00A24C8D" w:rsidRPr="00A24C8D" w:rsidRDefault="00A24C8D" w:rsidP="00ED12AB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Perennial</w:t>
            </w:r>
          </w:p>
        </w:tc>
        <w:tc>
          <w:tcPr>
            <w:tcW w:w="2160" w:type="dxa"/>
          </w:tcPr>
          <w:p w:rsidR="00A24C8D" w:rsidRPr="00A24C8D" w:rsidRDefault="00A24C8D" w:rsidP="00ED12AB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Requires little to moderate water.</w:t>
            </w:r>
          </w:p>
          <w:p w:rsidR="00A24C8D" w:rsidRPr="00A24C8D" w:rsidRDefault="00A24C8D" w:rsidP="00ED12AB">
            <w:pPr>
              <w:rPr>
                <w:rFonts w:cstheme="minorHAnsi"/>
                <w:sz w:val="24"/>
                <w:szCs w:val="24"/>
              </w:rPr>
            </w:pPr>
          </w:p>
          <w:p w:rsidR="00A24C8D" w:rsidRPr="00A24C8D" w:rsidRDefault="00A24C8D" w:rsidP="00ED12AB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Not fussy about soil type.</w:t>
            </w:r>
          </w:p>
        </w:tc>
        <w:tc>
          <w:tcPr>
            <w:tcW w:w="3150" w:type="dxa"/>
          </w:tcPr>
          <w:p w:rsidR="00A24C8D" w:rsidRPr="00A24C8D" w:rsidRDefault="00A24C8D" w:rsidP="007C4EC2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Beautiful blooms from late spring to frost. Reseeds.</w:t>
            </w:r>
          </w:p>
        </w:tc>
        <w:tc>
          <w:tcPr>
            <w:tcW w:w="1350" w:type="dxa"/>
          </w:tcPr>
          <w:p w:rsidR="00A24C8D" w:rsidRPr="00A24C8D" w:rsidRDefault="00A24C8D" w:rsidP="00ED12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A24C8D" w:rsidRDefault="00A24C8D" w:rsidP="00A24C8D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162050" cy="1037177"/>
                  <wp:effectExtent l="19050" t="0" r="0" b="0"/>
                  <wp:docPr id="8" name="Picture 18" descr="Pla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lan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224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8D" w:rsidTr="00590699">
        <w:trPr>
          <w:trHeight w:val="1700"/>
        </w:trPr>
        <w:tc>
          <w:tcPr>
            <w:tcW w:w="2628" w:type="dxa"/>
          </w:tcPr>
          <w:p w:rsidR="00A24C8D" w:rsidRPr="00E16713" w:rsidRDefault="00A24C8D" w:rsidP="00A56007">
            <w:pPr>
              <w:rPr>
                <w:rFonts w:ascii="Arial" w:eastAsia="Dotum" w:hAnsi="Arial" w:cs="Arial"/>
                <w:b/>
                <w:color w:val="0F243E" w:themeColor="text2" w:themeShade="80"/>
              </w:rPr>
            </w:pPr>
            <w:proofErr w:type="spellStart"/>
            <w:r w:rsidRPr="00E16713">
              <w:rPr>
                <w:rFonts w:ascii="Arial" w:eastAsia="Dotum" w:hAnsi="Arial" w:cs="Arial"/>
                <w:b/>
                <w:color w:val="0F243E" w:themeColor="text2" w:themeShade="80"/>
              </w:rPr>
              <w:lastRenderedPageBreak/>
              <w:t>Penstemon</w:t>
            </w:r>
            <w:proofErr w:type="spellEnd"/>
            <w:r w:rsidRPr="00E16713">
              <w:rPr>
                <w:rFonts w:ascii="Arial" w:eastAsia="Dotum" w:hAnsi="Arial" w:cs="Arial"/>
                <w:b/>
                <w:color w:val="0F243E" w:themeColor="text2" w:themeShade="80"/>
              </w:rPr>
              <w:t xml:space="preserve"> </w:t>
            </w:r>
          </w:p>
          <w:p w:rsidR="00A24C8D" w:rsidRPr="00C17DD8" w:rsidRDefault="00A24C8D" w:rsidP="00A56007">
            <w:pPr>
              <w:rPr>
                <w:rFonts w:ascii="Arial" w:eastAsia="Dotum" w:hAnsi="Arial" w:cs="Arial"/>
                <w:color w:val="0F243E" w:themeColor="text2" w:themeShade="80"/>
                <w:sz w:val="16"/>
                <w:szCs w:val="16"/>
              </w:rPr>
            </w:pPr>
          </w:p>
          <w:p w:rsidR="00A24C8D" w:rsidRPr="00590699" w:rsidRDefault="00A24C8D" w:rsidP="00A56007">
            <w:pPr>
              <w:rPr>
                <w:rStyle w:val="Emphasis"/>
                <w:rFonts w:ascii="Arial" w:hAnsi="Arial" w:cs="Arial"/>
              </w:rPr>
            </w:pPr>
            <w:proofErr w:type="spellStart"/>
            <w:r w:rsidRPr="00920DFB">
              <w:rPr>
                <w:rStyle w:val="Emphasis"/>
                <w:rFonts w:ascii="Arial" w:eastAsia="Dotum" w:hAnsi="Arial" w:cs="Arial"/>
                <w:color w:val="0F243E" w:themeColor="text2" w:themeShade="80"/>
              </w:rPr>
              <w:t>Penstemon</w:t>
            </w:r>
            <w:proofErr w:type="spellEnd"/>
            <w:r w:rsidRPr="00590699">
              <w:rPr>
                <w:rStyle w:val="search1"/>
                <w:rFonts w:ascii="Arial" w:eastAsia="Dotum" w:hAnsi="Arial" w:cs="Arial"/>
                <w:color w:val="0F243E" w:themeColor="text2" w:themeShade="80"/>
              </w:rPr>
              <w:t xml:space="preserve"> </w:t>
            </w:r>
            <w:proofErr w:type="spellStart"/>
            <w:r w:rsidR="00590699" w:rsidRPr="00590699">
              <w:rPr>
                <w:rStyle w:val="search1"/>
                <w:rFonts w:ascii="Arial" w:eastAsia="Dotum" w:hAnsi="Arial" w:cs="Arial"/>
                <w:i/>
                <w:color w:val="0F243E" w:themeColor="text2" w:themeShade="80"/>
              </w:rPr>
              <w:t>b</w:t>
            </w:r>
            <w:r w:rsidRPr="00590699">
              <w:rPr>
                <w:rStyle w:val="Emphasis"/>
                <w:rFonts w:ascii="Arial" w:hAnsi="Arial" w:cs="Arial"/>
              </w:rPr>
              <w:t>arbatus</w:t>
            </w:r>
            <w:proofErr w:type="spellEnd"/>
          </w:p>
          <w:p w:rsidR="00A24C8D" w:rsidRPr="00C17DD8" w:rsidRDefault="00A24C8D" w:rsidP="00A56007">
            <w:pPr>
              <w:rPr>
                <w:rStyle w:val="Emphasis"/>
                <w:rFonts w:ascii="Arial" w:hAnsi="Arial" w:cs="Arial"/>
                <w:sz w:val="16"/>
                <w:szCs w:val="16"/>
              </w:rPr>
            </w:pPr>
          </w:p>
          <w:p w:rsidR="00A24C8D" w:rsidRPr="00C33E07" w:rsidRDefault="00A24C8D" w:rsidP="00A56007">
            <w:pPr>
              <w:rPr>
                <w:rFonts w:ascii="Arial" w:eastAsia="Dotum" w:hAnsi="Arial" w:cs="Arial"/>
                <w:color w:val="0F243E" w:themeColor="text2" w:themeShade="80"/>
              </w:rPr>
            </w:pPr>
          </w:p>
        </w:tc>
        <w:tc>
          <w:tcPr>
            <w:tcW w:w="1440" w:type="dxa"/>
          </w:tcPr>
          <w:p w:rsidR="00A24C8D" w:rsidRPr="00A24C8D" w:rsidRDefault="00A24C8D" w:rsidP="0090747E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Perennial</w:t>
            </w:r>
          </w:p>
          <w:p w:rsidR="00A24C8D" w:rsidRPr="00A24C8D" w:rsidRDefault="00A24C8D" w:rsidP="0090747E">
            <w:pPr>
              <w:rPr>
                <w:rFonts w:cstheme="minorHAnsi"/>
                <w:sz w:val="24"/>
                <w:szCs w:val="24"/>
              </w:rPr>
            </w:pPr>
          </w:p>
          <w:p w:rsidR="00A24C8D" w:rsidRPr="00A24C8D" w:rsidRDefault="00A24C8D" w:rsidP="00A80C99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Original lasts only 3-4 years</w:t>
            </w:r>
          </w:p>
        </w:tc>
        <w:tc>
          <w:tcPr>
            <w:tcW w:w="2160" w:type="dxa"/>
          </w:tcPr>
          <w:p w:rsidR="00A24C8D" w:rsidRPr="00A24C8D" w:rsidRDefault="00A24C8D" w:rsidP="0090747E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Requires little to moderate water. Requires no fertilizer.</w:t>
            </w:r>
          </w:p>
          <w:p w:rsidR="00A24C8D" w:rsidRPr="00A24C8D" w:rsidRDefault="00A24C8D" w:rsidP="0090747E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Not fussy about soil type.</w:t>
            </w:r>
          </w:p>
        </w:tc>
        <w:tc>
          <w:tcPr>
            <w:tcW w:w="3150" w:type="dxa"/>
          </w:tcPr>
          <w:p w:rsidR="00A24C8D" w:rsidRPr="00A24C8D" w:rsidRDefault="00A24C8D" w:rsidP="002B3C16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 xml:space="preserve">Beautiful, blooms in summer in variety of colors, sizes, shapes. Reseeds readily. </w:t>
            </w:r>
          </w:p>
        </w:tc>
        <w:tc>
          <w:tcPr>
            <w:tcW w:w="1350" w:type="dxa"/>
          </w:tcPr>
          <w:p w:rsidR="00A24C8D" w:rsidRPr="00A24C8D" w:rsidRDefault="00A24C8D" w:rsidP="009074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A24C8D" w:rsidRPr="00C17DD8" w:rsidRDefault="00A24C8D" w:rsidP="00C17D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DF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446530" cy="1133475"/>
                  <wp:effectExtent l="19050" t="0" r="1270" b="0"/>
                  <wp:docPr id="9" name="Picture 10" descr="Plant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lant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8D" w:rsidTr="00590699">
        <w:trPr>
          <w:trHeight w:val="1700"/>
        </w:trPr>
        <w:tc>
          <w:tcPr>
            <w:tcW w:w="2628" w:type="dxa"/>
          </w:tcPr>
          <w:p w:rsidR="00A24C8D" w:rsidRDefault="00A24C8D" w:rsidP="00A56007">
            <w:pPr>
              <w:rPr>
                <w:rFonts w:ascii="Arial" w:eastAsia="Dotum" w:hAnsi="Arial" w:cs="Arial"/>
                <w:b/>
                <w:color w:val="0F243E" w:themeColor="text2" w:themeShade="80"/>
              </w:rPr>
            </w:pPr>
            <w:r>
              <w:rPr>
                <w:rFonts w:ascii="Arial" w:eastAsia="Dotum" w:hAnsi="Arial" w:cs="Arial"/>
                <w:b/>
                <w:color w:val="0F243E" w:themeColor="text2" w:themeShade="80"/>
              </w:rPr>
              <w:t>Jupiter's Beard</w:t>
            </w:r>
          </w:p>
          <w:p w:rsidR="00A24C8D" w:rsidRDefault="00A24C8D" w:rsidP="00A56007">
            <w:pPr>
              <w:rPr>
                <w:rFonts w:ascii="Arial" w:eastAsia="Dotum" w:hAnsi="Arial" w:cs="Arial"/>
                <w:b/>
                <w:color w:val="0F243E" w:themeColor="text2" w:themeShade="80"/>
              </w:rPr>
            </w:pPr>
          </w:p>
          <w:p w:rsidR="00A24C8D" w:rsidRPr="00A80C99" w:rsidRDefault="00A24C8D" w:rsidP="00A56007">
            <w:pPr>
              <w:rPr>
                <w:rFonts w:ascii="Arial" w:eastAsia="Dotum" w:hAnsi="Arial" w:cs="Arial"/>
                <w:i/>
                <w:color w:val="0F243E" w:themeColor="text2" w:themeShade="80"/>
              </w:rPr>
            </w:pPr>
            <w:proofErr w:type="spellStart"/>
            <w:r w:rsidRPr="00A80C99">
              <w:rPr>
                <w:rFonts w:ascii="Arial" w:eastAsia="Dotum" w:hAnsi="Arial" w:cs="Arial"/>
                <w:i/>
                <w:color w:val="0F243E" w:themeColor="text2" w:themeShade="80"/>
              </w:rPr>
              <w:t>Centranthus</w:t>
            </w:r>
            <w:proofErr w:type="spellEnd"/>
            <w:r w:rsidRPr="00A80C99">
              <w:rPr>
                <w:rFonts w:ascii="Arial" w:eastAsia="Dotum" w:hAnsi="Arial" w:cs="Arial"/>
                <w:i/>
                <w:color w:val="0F243E" w:themeColor="text2" w:themeShade="80"/>
              </w:rPr>
              <w:t xml:space="preserve"> </w:t>
            </w:r>
            <w:proofErr w:type="spellStart"/>
            <w:r w:rsidRPr="00A80C99">
              <w:rPr>
                <w:rFonts w:ascii="Arial" w:eastAsia="Dotum" w:hAnsi="Arial" w:cs="Arial"/>
                <w:i/>
                <w:color w:val="0F243E" w:themeColor="text2" w:themeShade="80"/>
              </w:rPr>
              <w:t>ruber</w:t>
            </w:r>
            <w:proofErr w:type="spellEnd"/>
          </w:p>
        </w:tc>
        <w:tc>
          <w:tcPr>
            <w:tcW w:w="1440" w:type="dxa"/>
          </w:tcPr>
          <w:p w:rsidR="00A24C8D" w:rsidRPr="00A24C8D" w:rsidRDefault="00A24C8D" w:rsidP="0090747E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Perennial; dies back in winter.</w:t>
            </w:r>
          </w:p>
        </w:tc>
        <w:tc>
          <w:tcPr>
            <w:tcW w:w="2160" w:type="dxa"/>
          </w:tcPr>
          <w:p w:rsidR="00A24C8D" w:rsidRPr="00A24C8D" w:rsidRDefault="00A24C8D" w:rsidP="0090747E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Moderate water</w:t>
            </w:r>
          </w:p>
        </w:tc>
        <w:tc>
          <w:tcPr>
            <w:tcW w:w="3150" w:type="dxa"/>
          </w:tcPr>
          <w:p w:rsidR="00A24C8D" w:rsidRPr="00A24C8D" w:rsidRDefault="00A24C8D" w:rsidP="00A80C99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color w:val="000000"/>
                <w:sz w:val="24"/>
                <w:szCs w:val="24"/>
              </w:rPr>
              <w:t>Small dark-pink or white flowers atop 2- to 3-foot stems. It grows equally well in bright shade to full sun and blooms from late spring to mid-summer. Propagate by division oar seed.</w:t>
            </w:r>
          </w:p>
        </w:tc>
        <w:tc>
          <w:tcPr>
            <w:tcW w:w="1350" w:type="dxa"/>
          </w:tcPr>
          <w:p w:rsidR="00A24C8D" w:rsidRPr="00A24C8D" w:rsidRDefault="00A24C8D" w:rsidP="0090747E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To -30°</w:t>
            </w:r>
          </w:p>
        </w:tc>
        <w:tc>
          <w:tcPr>
            <w:tcW w:w="3150" w:type="dxa"/>
          </w:tcPr>
          <w:p w:rsidR="00A24C8D" w:rsidRPr="00920DFB" w:rsidRDefault="00A24C8D" w:rsidP="00C17DD8">
            <w:pPr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042988" cy="1390650"/>
                  <wp:effectExtent l="19050" t="0" r="4762" b="0"/>
                  <wp:docPr id="10" name="Picture 1" descr="flora_jupit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ora_jupit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988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699" w:rsidTr="00F27487">
        <w:tc>
          <w:tcPr>
            <w:tcW w:w="2628" w:type="dxa"/>
          </w:tcPr>
          <w:p w:rsidR="00590699" w:rsidRPr="004B5D6C" w:rsidRDefault="00590699" w:rsidP="00A56007">
            <w:pPr>
              <w:rPr>
                <w:rFonts w:ascii="Arial" w:eastAsia="Dotum" w:hAnsi="Arial" w:cs="Arial"/>
                <w:color w:val="7F7F7F" w:themeColor="text1" w:themeTint="80"/>
              </w:rPr>
            </w:pPr>
            <w:r w:rsidRPr="004B5D6C">
              <w:rPr>
                <w:rFonts w:ascii="Arial" w:eastAsia="Dotum" w:hAnsi="Arial" w:cs="Arial"/>
                <w:color w:val="7F7F7F" w:themeColor="text1" w:themeTint="80"/>
              </w:rPr>
              <w:t>Russian Sage</w:t>
            </w:r>
          </w:p>
          <w:p w:rsidR="00590699" w:rsidRPr="004B5D6C" w:rsidRDefault="00590699" w:rsidP="00A56007">
            <w:pPr>
              <w:rPr>
                <w:rFonts w:ascii="Arial" w:eastAsia="Dotum" w:hAnsi="Arial" w:cs="Arial"/>
                <w:color w:val="7F7F7F" w:themeColor="text1" w:themeTint="80"/>
              </w:rPr>
            </w:pPr>
          </w:p>
        </w:tc>
        <w:tc>
          <w:tcPr>
            <w:tcW w:w="1440" w:type="dxa"/>
          </w:tcPr>
          <w:p w:rsidR="00590699" w:rsidRPr="00A24C8D" w:rsidRDefault="00590699" w:rsidP="00841E0F">
            <w:pPr>
              <w:rPr>
                <w:rFonts w:cstheme="minorHAnsi"/>
                <w:color w:val="7F7F7F" w:themeColor="text1" w:themeTint="80"/>
                <w:sz w:val="24"/>
                <w:szCs w:val="24"/>
              </w:rPr>
            </w:pPr>
            <w:r w:rsidRPr="00A24C8D">
              <w:rPr>
                <w:rFonts w:cstheme="minorHAnsi"/>
                <w:color w:val="7F7F7F" w:themeColor="text1" w:themeTint="80"/>
                <w:sz w:val="24"/>
                <w:szCs w:val="24"/>
              </w:rPr>
              <w:t>Non-native</w:t>
            </w:r>
          </w:p>
        </w:tc>
        <w:tc>
          <w:tcPr>
            <w:tcW w:w="2160" w:type="dxa"/>
          </w:tcPr>
          <w:p w:rsidR="00590699" w:rsidRPr="00A24C8D" w:rsidRDefault="00590699" w:rsidP="004B5D6C">
            <w:pPr>
              <w:rPr>
                <w:rFonts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150" w:type="dxa"/>
          </w:tcPr>
          <w:p w:rsidR="00590699" w:rsidRPr="00A24C8D" w:rsidRDefault="00590699" w:rsidP="00A80C99">
            <w:pPr>
              <w:rPr>
                <w:rFonts w:cstheme="minorHAnsi"/>
                <w:i/>
                <w:sz w:val="24"/>
                <w:szCs w:val="24"/>
              </w:rPr>
            </w:pPr>
            <w:r w:rsidRPr="00A24C8D">
              <w:rPr>
                <w:rFonts w:cstheme="minorHAnsi"/>
                <w:color w:val="7F7F7F" w:themeColor="text1" w:themeTint="80"/>
                <w:sz w:val="24"/>
                <w:szCs w:val="24"/>
              </w:rPr>
              <w:t>Almost considered invasive.</w:t>
            </w:r>
          </w:p>
        </w:tc>
        <w:tc>
          <w:tcPr>
            <w:tcW w:w="1350" w:type="dxa"/>
          </w:tcPr>
          <w:p w:rsidR="00590699" w:rsidRPr="00A24C8D" w:rsidRDefault="00590699" w:rsidP="00841E0F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:rsidR="00590699" w:rsidRDefault="00590699" w:rsidP="00841E0F">
            <w:pPr>
              <w:rPr>
                <w:i/>
              </w:rPr>
            </w:pPr>
          </w:p>
        </w:tc>
      </w:tr>
      <w:tr w:rsidR="00A24C8D" w:rsidTr="00590699">
        <w:trPr>
          <w:trHeight w:val="1925"/>
        </w:trPr>
        <w:tc>
          <w:tcPr>
            <w:tcW w:w="2628" w:type="dxa"/>
          </w:tcPr>
          <w:p w:rsidR="00A24C8D" w:rsidRPr="00D27ACF" w:rsidRDefault="00A24C8D" w:rsidP="00ED12AB">
            <w:pPr>
              <w:rPr>
                <w:rStyle w:val="smalltextitalics1"/>
                <w:b/>
                <w:i w:val="0"/>
                <w:sz w:val="22"/>
                <w:szCs w:val="22"/>
              </w:rPr>
            </w:pPr>
            <w:r w:rsidRPr="00D27ACF">
              <w:rPr>
                <w:rStyle w:val="smalltextitalics1"/>
                <w:b/>
                <w:i w:val="0"/>
                <w:sz w:val="22"/>
                <w:szCs w:val="22"/>
              </w:rPr>
              <w:t>Larkspur</w:t>
            </w:r>
          </w:p>
          <w:p w:rsidR="00A24C8D" w:rsidRPr="00DE15B5" w:rsidRDefault="00A24C8D" w:rsidP="00ED12AB">
            <w:pPr>
              <w:rPr>
                <w:rStyle w:val="smalltextitalics1"/>
                <w:sz w:val="22"/>
                <w:szCs w:val="22"/>
              </w:rPr>
            </w:pPr>
          </w:p>
          <w:p w:rsidR="00A24C8D" w:rsidRPr="00C33E07" w:rsidRDefault="00A24C8D" w:rsidP="00590699">
            <w:pPr>
              <w:rPr>
                <w:rFonts w:ascii="Arial" w:eastAsia="Dotum" w:hAnsi="Arial" w:cs="Arial"/>
                <w:color w:val="0F243E" w:themeColor="text2" w:themeShade="80"/>
              </w:rPr>
            </w:pPr>
            <w:r w:rsidRPr="00DE15B5">
              <w:rPr>
                <w:rStyle w:val="smalltextitalics1"/>
                <w:sz w:val="22"/>
                <w:szCs w:val="22"/>
              </w:rPr>
              <w:t xml:space="preserve">Delphinium </w:t>
            </w:r>
            <w:proofErr w:type="spellStart"/>
            <w:r w:rsidRPr="00DE15B5">
              <w:rPr>
                <w:rStyle w:val="smalltextitalics1"/>
                <w:sz w:val="22"/>
                <w:szCs w:val="22"/>
              </w:rPr>
              <w:t>scaposum</w:t>
            </w:r>
            <w:proofErr w:type="spellEnd"/>
          </w:p>
        </w:tc>
        <w:tc>
          <w:tcPr>
            <w:tcW w:w="1440" w:type="dxa"/>
          </w:tcPr>
          <w:p w:rsidR="00A24C8D" w:rsidRPr="00A24C8D" w:rsidRDefault="00A24C8D" w:rsidP="008526D3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Perennial; dies back.</w:t>
            </w:r>
          </w:p>
        </w:tc>
        <w:tc>
          <w:tcPr>
            <w:tcW w:w="2160" w:type="dxa"/>
          </w:tcPr>
          <w:p w:rsidR="00A24C8D" w:rsidRPr="00A24C8D" w:rsidRDefault="00A24C8D" w:rsidP="008526D3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Water: dry to normal.</w:t>
            </w:r>
          </w:p>
        </w:tc>
        <w:tc>
          <w:tcPr>
            <w:tcW w:w="3150" w:type="dxa"/>
          </w:tcPr>
          <w:p w:rsidR="00A24C8D" w:rsidRPr="00A24C8D" w:rsidRDefault="00A24C8D" w:rsidP="00964210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 xml:space="preserve">Beautiful blooms from spring to frost. </w:t>
            </w:r>
          </w:p>
          <w:p w:rsidR="00A24C8D" w:rsidRPr="00A24C8D" w:rsidRDefault="00A24C8D" w:rsidP="00964210">
            <w:pPr>
              <w:rPr>
                <w:rFonts w:cstheme="minorHAnsi"/>
                <w:sz w:val="24"/>
                <w:szCs w:val="24"/>
              </w:rPr>
            </w:pPr>
          </w:p>
          <w:p w:rsidR="00A24C8D" w:rsidRPr="00A24C8D" w:rsidRDefault="00A24C8D" w:rsidP="00964210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 xml:space="preserve">Comes in blue, a flower color that is hard to find. </w:t>
            </w:r>
          </w:p>
        </w:tc>
        <w:tc>
          <w:tcPr>
            <w:tcW w:w="1350" w:type="dxa"/>
          </w:tcPr>
          <w:p w:rsidR="00A24C8D" w:rsidRPr="00A24C8D" w:rsidRDefault="00A24C8D" w:rsidP="008526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A24C8D" w:rsidRDefault="00A24C8D" w:rsidP="00A24C8D">
            <w:pPr>
              <w:jc w:val="center"/>
            </w:pPr>
            <w:r w:rsidRPr="00DE15B5">
              <w:rPr>
                <w:noProof/>
              </w:rPr>
              <w:drawing>
                <wp:inline distT="0" distB="0" distL="0" distR="0">
                  <wp:extent cx="1162050" cy="1171575"/>
                  <wp:effectExtent l="19050" t="0" r="0" b="0"/>
                  <wp:docPr id="11" name="Picture 15" descr="http://cals.arizona.edu/yavapaiplants/Forbs/Thumbnails/Delphinium_scaposum_Fl_052510_V13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als.arizona.edu/yavapaiplants/Forbs/Thumbnails/Delphinium_scaposum_Fl_052510_V13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8D" w:rsidTr="00590699">
        <w:trPr>
          <w:trHeight w:val="2393"/>
        </w:trPr>
        <w:tc>
          <w:tcPr>
            <w:tcW w:w="2628" w:type="dxa"/>
          </w:tcPr>
          <w:p w:rsidR="00A24C8D" w:rsidRDefault="00225D86" w:rsidP="00A56007">
            <w:pPr>
              <w:rPr>
                <w:rFonts w:ascii="Arial" w:hAnsi="Arial" w:cs="Arial"/>
                <w:b/>
                <w:bCs/>
                <w:color w:val="2222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22222"/>
              </w:rPr>
              <w:t>Gaura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</w:rPr>
              <w:t xml:space="preserve"> - </w:t>
            </w:r>
          </w:p>
          <w:p w:rsidR="0039524E" w:rsidRDefault="0039524E" w:rsidP="00A56007">
            <w:pPr>
              <w:rPr>
                <w:rFonts w:ascii="Arial" w:hAnsi="Arial" w:cs="Arial"/>
                <w:b/>
                <w:bCs/>
                <w:color w:val="222222"/>
              </w:rPr>
            </w:pPr>
          </w:p>
          <w:p w:rsidR="00A24C8D" w:rsidRDefault="00A24C8D" w:rsidP="00A56007">
            <w:pPr>
              <w:rPr>
                <w:rFonts w:ascii="Arial" w:hAnsi="Arial" w:cs="Arial"/>
                <w:b/>
                <w:bCs/>
                <w:color w:val="222222"/>
              </w:rPr>
            </w:pPr>
            <w:r w:rsidRPr="00A80C99">
              <w:rPr>
                <w:rFonts w:ascii="Arial" w:hAnsi="Arial" w:cs="Arial"/>
                <w:b/>
                <w:bCs/>
                <w:color w:val="222222"/>
              </w:rPr>
              <w:t>Whirling Butterflies</w:t>
            </w:r>
          </w:p>
          <w:p w:rsidR="00A24C8D" w:rsidRDefault="00A24C8D" w:rsidP="00A80C99">
            <w:pPr>
              <w:rPr>
                <w:rFonts w:ascii="Arial" w:hAnsi="Arial" w:cs="Arial"/>
                <w:i/>
                <w:color w:val="222222"/>
              </w:rPr>
            </w:pPr>
            <w:proofErr w:type="spellStart"/>
            <w:r w:rsidRPr="00A80C99">
              <w:rPr>
                <w:rFonts w:ascii="Arial" w:hAnsi="Arial" w:cs="Arial"/>
                <w:bCs/>
                <w:i/>
                <w:color w:val="222222"/>
              </w:rPr>
              <w:t>Gaura</w:t>
            </w:r>
            <w:proofErr w:type="spellEnd"/>
            <w:r w:rsidRPr="00A80C99">
              <w:rPr>
                <w:rFonts w:ascii="Arial" w:hAnsi="Arial" w:cs="Arial"/>
                <w:i/>
                <w:color w:val="222222"/>
              </w:rPr>
              <w:t xml:space="preserve"> </w:t>
            </w:r>
            <w:proofErr w:type="spellStart"/>
            <w:r w:rsidRPr="00590699">
              <w:rPr>
                <w:rFonts w:ascii="Arial" w:hAnsi="Arial" w:cs="Arial"/>
                <w:i/>
                <w:color w:val="222222"/>
              </w:rPr>
              <w:t>l</w:t>
            </w:r>
            <w:r w:rsidRPr="00A80C99">
              <w:rPr>
                <w:rFonts w:ascii="Arial" w:hAnsi="Arial" w:cs="Arial"/>
                <w:i/>
                <w:color w:val="222222"/>
              </w:rPr>
              <w:t>indheimeri</w:t>
            </w:r>
            <w:proofErr w:type="spellEnd"/>
            <w:r w:rsidRPr="00A80C99">
              <w:rPr>
                <w:rFonts w:ascii="Arial" w:hAnsi="Arial" w:cs="Arial"/>
                <w:i/>
                <w:color w:val="222222"/>
              </w:rPr>
              <w:t xml:space="preserve"> </w:t>
            </w:r>
            <w:r w:rsidR="0039524E">
              <w:rPr>
                <w:rFonts w:ascii="Arial" w:hAnsi="Arial" w:cs="Arial"/>
                <w:i/>
                <w:color w:val="222222"/>
              </w:rPr>
              <w:t>(non-native)</w:t>
            </w:r>
          </w:p>
          <w:p w:rsidR="0039524E" w:rsidRDefault="0039524E" w:rsidP="00A80C99">
            <w:pPr>
              <w:rPr>
                <w:rFonts w:ascii="Arial" w:hAnsi="Arial" w:cs="Arial"/>
                <w:i/>
                <w:color w:val="222222"/>
              </w:rPr>
            </w:pPr>
          </w:p>
          <w:p w:rsidR="0039524E" w:rsidRDefault="0039524E" w:rsidP="00A80C99">
            <w:pPr>
              <w:rPr>
                <w:rFonts w:ascii="Arial" w:hAnsi="Arial" w:cs="Arial"/>
                <w:b/>
                <w:color w:val="222222"/>
              </w:rPr>
            </w:pPr>
            <w:r w:rsidRPr="0039524E">
              <w:rPr>
                <w:rFonts w:ascii="Arial" w:hAnsi="Arial" w:cs="Arial"/>
                <w:b/>
                <w:color w:val="222222"/>
              </w:rPr>
              <w:t xml:space="preserve">Scarlet </w:t>
            </w:r>
            <w:proofErr w:type="spellStart"/>
            <w:r w:rsidRPr="0039524E">
              <w:rPr>
                <w:rFonts w:ascii="Arial" w:hAnsi="Arial" w:cs="Arial"/>
                <w:b/>
                <w:color w:val="222222"/>
              </w:rPr>
              <w:t>Gaura</w:t>
            </w:r>
            <w:proofErr w:type="spellEnd"/>
          </w:p>
          <w:p w:rsidR="0039524E" w:rsidRPr="0039524E" w:rsidRDefault="0039524E" w:rsidP="00A80C99">
            <w:pPr>
              <w:rPr>
                <w:rFonts w:ascii="Arial" w:hAnsi="Arial" w:cs="Arial"/>
                <w:i/>
                <w:color w:val="222222"/>
              </w:rPr>
            </w:pPr>
            <w:proofErr w:type="spellStart"/>
            <w:r>
              <w:rPr>
                <w:rFonts w:ascii="Arial" w:hAnsi="Arial" w:cs="Arial"/>
                <w:i/>
                <w:color w:val="222222"/>
              </w:rPr>
              <w:t>Gaura</w:t>
            </w:r>
            <w:proofErr w:type="spellEnd"/>
            <w:r>
              <w:rPr>
                <w:rFonts w:ascii="Arial" w:hAnsi="Arial" w:cs="Arial"/>
                <w:i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222222"/>
              </w:rPr>
              <w:t>coccinea</w:t>
            </w:r>
            <w:proofErr w:type="spellEnd"/>
            <w:r>
              <w:rPr>
                <w:rFonts w:ascii="Arial" w:hAnsi="Arial" w:cs="Arial"/>
                <w:i/>
                <w:color w:val="222222"/>
              </w:rPr>
              <w:t xml:space="preserve"> (native – shown in photo)</w:t>
            </w:r>
          </w:p>
          <w:p w:rsidR="0039524E" w:rsidRPr="00C33E07" w:rsidRDefault="0039524E" w:rsidP="00A80C99">
            <w:pPr>
              <w:rPr>
                <w:rFonts w:ascii="Arial" w:eastAsia="Dotum" w:hAnsi="Arial" w:cs="Arial"/>
                <w:color w:val="0F243E" w:themeColor="text2" w:themeShade="80"/>
              </w:rPr>
            </w:pPr>
          </w:p>
        </w:tc>
        <w:tc>
          <w:tcPr>
            <w:tcW w:w="1440" w:type="dxa"/>
          </w:tcPr>
          <w:p w:rsidR="00A24C8D" w:rsidRPr="00A24C8D" w:rsidRDefault="00A24C8D" w:rsidP="008D3655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Perennial</w:t>
            </w:r>
          </w:p>
          <w:p w:rsidR="00A24C8D" w:rsidRPr="00A24C8D" w:rsidRDefault="00A24C8D" w:rsidP="008D3655">
            <w:pPr>
              <w:rPr>
                <w:rFonts w:cstheme="minorHAnsi"/>
                <w:sz w:val="24"/>
                <w:szCs w:val="24"/>
              </w:rPr>
            </w:pPr>
          </w:p>
          <w:p w:rsidR="00A24C8D" w:rsidRPr="00A24C8D" w:rsidRDefault="00A24C8D" w:rsidP="008D3655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Native</w:t>
            </w:r>
          </w:p>
        </w:tc>
        <w:tc>
          <w:tcPr>
            <w:tcW w:w="2160" w:type="dxa"/>
          </w:tcPr>
          <w:p w:rsidR="00A24C8D" w:rsidRPr="00A24C8D" w:rsidRDefault="00A24C8D" w:rsidP="00A80C99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A24C8D">
              <w:rPr>
                <w:rFonts w:cstheme="minorHAnsi"/>
                <w:sz w:val="24"/>
                <w:szCs w:val="24"/>
              </w:rPr>
              <w:t>Occasional water after established</w:t>
            </w:r>
          </w:p>
        </w:tc>
        <w:tc>
          <w:tcPr>
            <w:tcW w:w="3150" w:type="dxa"/>
          </w:tcPr>
          <w:p w:rsidR="00A24C8D" w:rsidRPr="00A24C8D" w:rsidRDefault="00A24C8D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Grows commonly in our area.</w:t>
            </w:r>
          </w:p>
          <w:p w:rsidR="00A24C8D" w:rsidRPr="00A24C8D" w:rsidRDefault="00A24C8D" w:rsidP="00A80C99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 xml:space="preserve">Pink to Red flowers; low ground with protruding arches of flowers; attracts pollinators. </w:t>
            </w:r>
          </w:p>
          <w:p w:rsidR="00A24C8D" w:rsidRPr="00A24C8D" w:rsidRDefault="00A24C8D">
            <w:pPr>
              <w:rPr>
                <w:rFonts w:cstheme="minorHAnsi"/>
                <w:sz w:val="24"/>
                <w:szCs w:val="24"/>
              </w:rPr>
            </w:pPr>
          </w:p>
          <w:p w:rsidR="00A24C8D" w:rsidRPr="00A24C8D" w:rsidRDefault="00A24C8D" w:rsidP="00A80C99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Watch out you might mistake as an unwanted weed!</w:t>
            </w:r>
          </w:p>
        </w:tc>
        <w:tc>
          <w:tcPr>
            <w:tcW w:w="1350" w:type="dxa"/>
          </w:tcPr>
          <w:p w:rsidR="00A24C8D" w:rsidRPr="00A24C8D" w:rsidRDefault="00A24C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A24C8D" w:rsidRDefault="0039524E" w:rsidP="00A24C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4434" cy="1579245"/>
                  <wp:effectExtent l="19050" t="0" r="0" b="0"/>
                  <wp:docPr id="1" name="Picture 0" descr="scarletga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rletgaura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434" cy="157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8D" w:rsidTr="00590699">
        <w:trPr>
          <w:trHeight w:val="1115"/>
        </w:trPr>
        <w:tc>
          <w:tcPr>
            <w:tcW w:w="2628" w:type="dxa"/>
          </w:tcPr>
          <w:p w:rsidR="00A24C8D" w:rsidRDefault="00A24C8D" w:rsidP="00A56007">
            <w:pPr>
              <w:rPr>
                <w:rFonts w:ascii="Arial" w:eastAsia="Dotum" w:hAnsi="Arial" w:cs="Arial"/>
                <w:b/>
                <w:color w:val="0F243E" w:themeColor="text2" w:themeShade="80"/>
              </w:rPr>
            </w:pPr>
            <w:r w:rsidRPr="00D27ACF">
              <w:rPr>
                <w:rFonts w:ascii="Arial" w:eastAsia="Dotum" w:hAnsi="Arial" w:cs="Arial"/>
                <w:b/>
                <w:color w:val="0F243E" w:themeColor="text2" w:themeShade="80"/>
              </w:rPr>
              <w:lastRenderedPageBreak/>
              <w:t>Silver Lace Vine</w:t>
            </w:r>
          </w:p>
          <w:p w:rsidR="00A24C8D" w:rsidRDefault="00A24C8D" w:rsidP="00A56007">
            <w:pPr>
              <w:rPr>
                <w:rFonts w:ascii="Arial" w:eastAsia="Dotum" w:hAnsi="Arial" w:cs="Arial"/>
                <w:b/>
                <w:color w:val="0F243E" w:themeColor="text2" w:themeShade="80"/>
              </w:rPr>
            </w:pPr>
          </w:p>
          <w:p w:rsidR="00A24C8D" w:rsidRPr="00A80C99" w:rsidRDefault="00A24C8D" w:rsidP="00A56007">
            <w:pPr>
              <w:rPr>
                <w:rFonts w:ascii="Arial" w:eastAsia="Dotum" w:hAnsi="Arial" w:cs="Arial"/>
                <w:i/>
                <w:color w:val="0F243E" w:themeColor="text2" w:themeShade="80"/>
              </w:rPr>
            </w:pPr>
            <w:proofErr w:type="spellStart"/>
            <w:r>
              <w:rPr>
                <w:rFonts w:ascii="Arial" w:eastAsia="Dotum" w:hAnsi="Arial" w:cs="Arial"/>
                <w:i/>
                <w:color w:val="0F243E" w:themeColor="text2" w:themeShade="80"/>
              </w:rPr>
              <w:t>Polygonum</w:t>
            </w:r>
            <w:proofErr w:type="spellEnd"/>
            <w:r>
              <w:rPr>
                <w:rFonts w:ascii="Arial" w:eastAsia="Dotum" w:hAnsi="Arial" w:cs="Arial"/>
                <w:i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="Arial" w:eastAsia="Dotum" w:hAnsi="Arial" w:cs="Arial"/>
                <w:i/>
                <w:color w:val="0F243E" w:themeColor="text2" w:themeShade="80"/>
              </w:rPr>
              <w:t>aubertii</w:t>
            </w:r>
            <w:proofErr w:type="spellEnd"/>
          </w:p>
          <w:p w:rsidR="00A24C8D" w:rsidRPr="004B5D6C" w:rsidRDefault="00A24C8D" w:rsidP="00A56007">
            <w:pPr>
              <w:rPr>
                <w:rStyle w:val="Emphasis"/>
                <w:sz w:val="16"/>
                <w:szCs w:val="16"/>
              </w:rPr>
            </w:pPr>
          </w:p>
          <w:p w:rsidR="00A24C8D" w:rsidRPr="00C33E07" w:rsidRDefault="00A24C8D" w:rsidP="00A56007">
            <w:pPr>
              <w:rPr>
                <w:rFonts w:ascii="Arial" w:eastAsia="Dotum" w:hAnsi="Arial" w:cs="Arial"/>
                <w:color w:val="0F243E" w:themeColor="text2" w:themeShade="80"/>
              </w:rPr>
            </w:pPr>
          </w:p>
        </w:tc>
        <w:tc>
          <w:tcPr>
            <w:tcW w:w="1440" w:type="dxa"/>
          </w:tcPr>
          <w:p w:rsidR="00A24C8D" w:rsidRPr="00A24C8D" w:rsidRDefault="00A24C8D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Deciduous, non-native</w:t>
            </w:r>
          </w:p>
        </w:tc>
        <w:tc>
          <w:tcPr>
            <w:tcW w:w="2160" w:type="dxa"/>
          </w:tcPr>
          <w:p w:rsidR="00A24C8D" w:rsidRPr="00A24C8D" w:rsidRDefault="00A24C8D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Drought tolerant</w:t>
            </w:r>
          </w:p>
        </w:tc>
        <w:tc>
          <w:tcPr>
            <w:tcW w:w="3150" w:type="dxa"/>
          </w:tcPr>
          <w:p w:rsidR="00A24C8D" w:rsidRPr="00A80C99" w:rsidRDefault="00A24C8D" w:rsidP="00A80C99">
            <w:pPr>
              <w:spacing w:before="100" w:beforeAutospacing="1" w:after="100" w:afterAutospacing="1"/>
              <w:ind w:left="-18"/>
              <w:rPr>
                <w:rFonts w:eastAsia="Times New Roman" w:cstheme="minorHAnsi"/>
                <w:sz w:val="24"/>
                <w:szCs w:val="24"/>
              </w:rPr>
            </w:pPr>
            <w:r w:rsidRPr="00A24C8D">
              <w:rPr>
                <w:rFonts w:eastAsia="Times New Roman" w:cstheme="minorHAnsi"/>
                <w:sz w:val="24"/>
                <w:szCs w:val="24"/>
              </w:rPr>
              <w:t>D</w:t>
            </w:r>
            <w:r w:rsidRPr="00A80C99">
              <w:rPr>
                <w:rFonts w:eastAsia="Times New Roman" w:cstheme="minorHAnsi"/>
                <w:sz w:val="24"/>
                <w:szCs w:val="24"/>
              </w:rPr>
              <w:t>eciduous twining vine</w:t>
            </w:r>
            <w:r w:rsidRPr="00A24C8D">
              <w:rPr>
                <w:rFonts w:eastAsia="Times New Roman" w:cstheme="minorHAnsi"/>
                <w:sz w:val="24"/>
                <w:szCs w:val="24"/>
              </w:rPr>
              <w:t xml:space="preserve">; </w:t>
            </w:r>
            <w:r w:rsidRPr="00A80C99">
              <w:rPr>
                <w:rFonts w:eastAsia="Times New Roman" w:cstheme="minorHAnsi"/>
                <w:sz w:val="24"/>
                <w:szCs w:val="24"/>
              </w:rPr>
              <w:t>greenish white flowers</w:t>
            </w:r>
            <w:r w:rsidRPr="00A24C8D">
              <w:rPr>
                <w:rFonts w:eastAsia="Times New Roman" w:cstheme="minorHAnsi"/>
                <w:sz w:val="24"/>
                <w:szCs w:val="24"/>
              </w:rPr>
              <w:t xml:space="preserve">; </w:t>
            </w:r>
            <w:r w:rsidRPr="00A80C99">
              <w:rPr>
                <w:rFonts w:eastAsia="Times New Roman" w:cstheme="minorHAnsi"/>
                <w:sz w:val="24"/>
                <w:szCs w:val="24"/>
              </w:rPr>
              <w:t>reddish new growth</w:t>
            </w:r>
            <w:r w:rsidRPr="00A24C8D">
              <w:rPr>
                <w:rFonts w:eastAsia="Times New Roman" w:cstheme="minorHAnsi"/>
                <w:sz w:val="24"/>
                <w:szCs w:val="24"/>
              </w:rPr>
              <w:t>; 10 to 15 feet</w:t>
            </w:r>
          </w:p>
          <w:p w:rsidR="00A24C8D" w:rsidRPr="00A24C8D" w:rsidRDefault="00A24C8D" w:rsidP="00E16713">
            <w:pPr>
              <w:rPr>
                <w:rFonts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24C8D" w:rsidRPr="00A24C8D" w:rsidRDefault="00A24C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A24C8D" w:rsidRDefault="00A24C8D" w:rsidP="00A24C8D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1347935" cy="1009650"/>
                  <wp:effectExtent l="19050" t="0" r="4615" b="0"/>
                  <wp:docPr id="13" name="Picture 4" descr="http://t3.gstatic.com/images?q=tbn:ANd9GcS5goa0Slue3yGTtbE5wqUICzmP33-vx-1RFDFYVt9JTxhBAWsk0Q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3.gstatic.com/images?q=tbn:ANd9GcS5goa0Slue3yGTtbE5wqUICzmP33-vx-1RFDFYVt9JTxhBAWsk0Q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93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8D" w:rsidTr="00590699">
        <w:trPr>
          <w:trHeight w:val="2465"/>
        </w:trPr>
        <w:tc>
          <w:tcPr>
            <w:tcW w:w="2628" w:type="dxa"/>
          </w:tcPr>
          <w:p w:rsidR="00A24C8D" w:rsidRDefault="00A24C8D" w:rsidP="00A56007">
            <w:pPr>
              <w:rPr>
                <w:rFonts w:ascii="Arial" w:eastAsia="Dotum" w:hAnsi="Arial" w:cs="Arial"/>
                <w:b/>
                <w:i/>
                <w:color w:val="0F243E" w:themeColor="text2" w:themeShade="80"/>
              </w:rPr>
            </w:pPr>
            <w:r w:rsidRPr="00C17DD8">
              <w:rPr>
                <w:rFonts w:ascii="Arial" w:eastAsia="Dotum" w:hAnsi="Arial" w:cs="Arial"/>
                <w:b/>
                <w:i/>
                <w:color w:val="0F243E" w:themeColor="text2" w:themeShade="80"/>
              </w:rPr>
              <w:t>Canyon Grape</w:t>
            </w:r>
          </w:p>
          <w:p w:rsidR="00A24C8D" w:rsidRPr="00C17DD8" w:rsidRDefault="00A24C8D" w:rsidP="00A56007">
            <w:pPr>
              <w:rPr>
                <w:rFonts w:ascii="Arial" w:eastAsia="Dotum" w:hAnsi="Arial" w:cs="Arial"/>
                <w:b/>
                <w:i/>
                <w:color w:val="0F243E" w:themeColor="text2" w:themeShade="80"/>
                <w:sz w:val="16"/>
                <w:szCs w:val="16"/>
              </w:rPr>
            </w:pPr>
          </w:p>
          <w:p w:rsidR="00A24C8D" w:rsidRDefault="00A24C8D" w:rsidP="00A56007">
            <w:pPr>
              <w:rPr>
                <w:rFonts w:ascii="Arial" w:eastAsia="Dotum" w:hAnsi="Arial" w:cs="Arial"/>
                <w:i/>
                <w:color w:val="0F243E" w:themeColor="text2" w:themeShade="80"/>
              </w:rPr>
            </w:pPr>
            <w:proofErr w:type="spellStart"/>
            <w:r w:rsidRPr="00C17DD8">
              <w:rPr>
                <w:rFonts w:ascii="Arial" w:eastAsia="Dotum" w:hAnsi="Arial" w:cs="Arial"/>
                <w:i/>
                <w:color w:val="0F243E" w:themeColor="text2" w:themeShade="80"/>
              </w:rPr>
              <w:t>Vit</w:t>
            </w:r>
            <w:r>
              <w:rPr>
                <w:rFonts w:ascii="Arial" w:eastAsia="Dotum" w:hAnsi="Arial" w:cs="Arial"/>
                <w:i/>
                <w:color w:val="0F243E" w:themeColor="text2" w:themeShade="80"/>
              </w:rPr>
              <w:t>i</w:t>
            </w:r>
            <w:r w:rsidRPr="00C17DD8">
              <w:rPr>
                <w:rFonts w:ascii="Arial" w:eastAsia="Dotum" w:hAnsi="Arial" w:cs="Arial"/>
                <w:i/>
                <w:color w:val="0F243E" w:themeColor="text2" w:themeShade="80"/>
              </w:rPr>
              <w:t>s</w:t>
            </w:r>
            <w:proofErr w:type="spellEnd"/>
            <w:r w:rsidRPr="00C17DD8">
              <w:rPr>
                <w:rFonts w:ascii="Arial" w:eastAsia="Dotum" w:hAnsi="Arial" w:cs="Arial"/>
                <w:i/>
                <w:color w:val="0F243E" w:themeColor="text2" w:themeShade="80"/>
              </w:rPr>
              <w:t xml:space="preserve"> </w:t>
            </w:r>
            <w:proofErr w:type="spellStart"/>
            <w:r w:rsidRPr="00C17DD8">
              <w:rPr>
                <w:rFonts w:ascii="Arial" w:eastAsia="Dotum" w:hAnsi="Arial" w:cs="Arial"/>
                <w:i/>
                <w:color w:val="0F243E" w:themeColor="text2" w:themeShade="80"/>
              </w:rPr>
              <w:t>Arizonica</w:t>
            </w:r>
            <w:proofErr w:type="spellEnd"/>
            <w:r w:rsidRPr="00C17DD8">
              <w:rPr>
                <w:rFonts w:ascii="Arial" w:eastAsia="Dotum" w:hAnsi="Arial" w:cs="Arial"/>
                <w:i/>
                <w:color w:val="0F243E" w:themeColor="text2" w:themeShade="80"/>
              </w:rPr>
              <w:t xml:space="preserve"> </w:t>
            </w:r>
          </w:p>
          <w:p w:rsidR="00A24C8D" w:rsidRPr="00C17DD8" w:rsidRDefault="00A24C8D" w:rsidP="00A56007">
            <w:pPr>
              <w:rPr>
                <w:rFonts w:ascii="Arial" w:eastAsia="Dotum" w:hAnsi="Arial" w:cs="Arial"/>
                <w:i/>
                <w:color w:val="0F243E" w:themeColor="text2" w:themeShade="80"/>
                <w:sz w:val="16"/>
                <w:szCs w:val="16"/>
              </w:rPr>
            </w:pPr>
          </w:p>
          <w:p w:rsidR="00A24C8D" w:rsidRPr="00C17DD8" w:rsidRDefault="00A24C8D" w:rsidP="00A56007">
            <w:pPr>
              <w:rPr>
                <w:rFonts w:ascii="Arial" w:eastAsia="Dotum" w:hAnsi="Arial" w:cs="Arial"/>
                <w:i/>
                <w:color w:val="0F243E" w:themeColor="text2" w:themeShade="80"/>
              </w:rPr>
            </w:pPr>
          </w:p>
        </w:tc>
        <w:tc>
          <w:tcPr>
            <w:tcW w:w="1440" w:type="dxa"/>
          </w:tcPr>
          <w:p w:rsidR="00A24C8D" w:rsidRPr="00A24C8D" w:rsidRDefault="00A24C8D" w:rsidP="00A24C8D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 xml:space="preserve">Deciduous  </w:t>
            </w:r>
          </w:p>
        </w:tc>
        <w:tc>
          <w:tcPr>
            <w:tcW w:w="2160" w:type="dxa"/>
          </w:tcPr>
          <w:p w:rsidR="00A24C8D" w:rsidRPr="00A24C8D" w:rsidRDefault="00A24C8D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More water the more grapes.</w:t>
            </w:r>
          </w:p>
          <w:p w:rsidR="00A24C8D" w:rsidRPr="00A24C8D" w:rsidRDefault="00A24C8D">
            <w:pPr>
              <w:rPr>
                <w:rFonts w:cstheme="minorHAnsi"/>
                <w:sz w:val="24"/>
                <w:szCs w:val="24"/>
              </w:rPr>
            </w:pPr>
          </w:p>
          <w:p w:rsidR="00A24C8D" w:rsidRPr="00A24C8D" w:rsidRDefault="00A24C8D" w:rsidP="00C17DD8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Local grape experts state ~40 gallon weekly or 8 gallon every other day to produce grapes.</w:t>
            </w:r>
          </w:p>
        </w:tc>
        <w:tc>
          <w:tcPr>
            <w:tcW w:w="3150" w:type="dxa"/>
          </w:tcPr>
          <w:p w:rsidR="00A24C8D" w:rsidRPr="00A24C8D" w:rsidRDefault="00A24C8D">
            <w:pPr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</w:pPr>
            <w:r w:rsidRPr="00A24C8D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>A sprawling, scrambling, branched and woody vine.</w:t>
            </w:r>
          </w:p>
          <w:p w:rsidR="00A24C8D" w:rsidRPr="00A24C8D" w:rsidRDefault="00A24C8D">
            <w:pPr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</w:pPr>
          </w:p>
          <w:p w:rsidR="00A24C8D" w:rsidRPr="00A24C8D" w:rsidRDefault="00A24C8D">
            <w:pPr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</w:pPr>
            <w:r w:rsidRPr="00A24C8D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>Take three seasons to produce blow or bloom then grapes.</w:t>
            </w:r>
          </w:p>
          <w:p w:rsidR="00A24C8D" w:rsidRPr="00A24C8D" w:rsidRDefault="00A24C8D">
            <w:pPr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</w:pPr>
          </w:p>
          <w:p w:rsidR="00A24C8D" w:rsidRPr="00A24C8D" w:rsidRDefault="00A24C8D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>Grapes are said to be good jelly or wine producers.</w:t>
            </w:r>
          </w:p>
        </w:tc>
        <w:tc>
          <w:tcPr>
            <w:tcW w:w="1350" w:type="dxa"/>
          </w:tcPr>
          <w:p w:rsidR="00A24C8D" w:rsidRPr="00A24C8D" w:rsidRDefault="00A24C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A24C8D" w:rsidRDefault="00A24C8D" w:rsidP="00A24C8D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347924" cy="1209675"/>
                  <wp:effectExtent l="19050" t="0" r="4626" b="0"/>
                  <wp:docPr id="14" name="Picture 33" descr="Plant Imag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lant Imag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924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8D" w:rsidTr="00590699">
        <w:trPr>
          <w:trHeight w:val="2105"/>
        </w:trPr>
        <w:tc>
          <w:tcPr>
            <w:tcW w:w="2628" w:type="dxa"/>
          </w:tcPr>
          <w:p w:rsidR="00A24C8D" w:rsidRPr="00E16713" w:rsidRDefault="00A24C8D" w:rsidP="00A56007">
            <w:pPr>
              <w:rPr>
                <w:rFonts w:ascii="Arial" w:eastAsia="Dotum" w:hAnsi="Arial" w:cs="Arial"/>
                <w:b/>
                <w:color w:val="0F243E" w:themeColor="text2" w:themeShade="80"/>
              </w:rPr>
            </w:pPr>
            <w:r w:rsidRPr="00E16713">
              <w:rPr>
                <w:rFonts w:ascii="Arial" w:eastAsia="Dotum" w:hAnsi="Arial" w:cs="Arial"/>
                <w:b/>
                <w:color w:val="0F243E" w:themeColor="text2" w:themeShade="80"/>
              </w:rPr>
              <w:t>Whole</w:t>
            </w:r>
            <w:r w:rsidR="00590699">
              <w:rPr>
                <w:rFonts w:ascii="Arial" w:eastAsia="Dotum" w:hAnsi="Arial" w:cs="Arial"/>
                <w:b/>
                <w:color w:val="0F243E" w:themeColor="text2" w:themeShade="80"/>
              </w:rPr>
              <w:t>-</w:t>
            </w:r>
            <w:r w:rsidRPr="00E16713">
              <w:rPr>
                <w:rFonts w:ascii="Arial" w:eastAsia="Dotum" w:hAnsi="Arial" w:cs="Arial"/>
                <w:b/>
                <w:color w:val="0F243E" w:themeColor="text2" w:themeShade="80"/>
              </w:rPr>
              <w:t>leaf Indian Paintbrush</w:t>
            </w:r>
          </w:p>
          <w:p w:rsidR="00A24C8D" w:rsidRPr="00C33E07" w:rsidRDefault="00A24C8D" w:rsidP="00A56007">
            <w:pPr>
              <w:rPr>
                <w:rFonts w:ascii="Arial" w:eastAsia="Dotum" w:hAnsi="Arial" w:cs="Arial"/>
                <w:color w:val="0F243E" w:themeColor="text2" w:themeShade="80"/>
              </w:rPr>
            </w:pPr>
          </w:p>
          <w:p w:rsidR="00A24C8D" w:rsidRPr="00A24C8D" w:rsidRDefault="00A24C8D" w:rsidP="00A56007">
            <w:pPr>
              <w:rPr>
                <w:rFonts w:ascii="Arial" w:eastAsia="Dotum" w:hAnsi="Arial" w:cs="Arial"/>
                <w:i/>
                <w:color w:val="0F243E" w:themeColor="text2" w:themeShade="80"/>
              </w:rPr>
            </w:pPr>
            <w:r w:rsidRPr="00A24C8D">
              <w:rPr>
                <w:rStyle w:val="Emphasis"/>
                <w:rFonts w:ascii="Arial" w:eastAsia="Dotum" w:hAnsi="Arial" w:cs="Arial"/>
                <w:color w:val="0F243E" w:themeColor="text2" w:themeShade="80"/>
              </w:rPr>
              <w:t>Castilleja</w:t>
            </w:r>
            <w:r w:rsidRPr="00A24C8D">
              <w:rPr>
                <w:rStyle w:val="search1"/>
                <w:rFonts w:ascii="Arial" w:eastAsia="Dotum" w:hAnsi="Arial" w:cs="Arial"/>
                <w:i/>
                <w:color w:val="0F243E" w:themeColor="text2" w:themeShade="80"/>
              </w:rPr>
              <w:t xml:space="preserve"> Integra</w:t>
            </w:r>
          </w:p>
          <w:p w:rsidR="00A24C8D" w:rsidRPr="00C33E07" w:rsidRDefault="00A24C8D" w:rsidP="00A56007">
            <w:pPr>
              <w:rPr>
                <w:rFonts w:ascii="Arial" w:eastAsia="Dotum" w:hAnsi="Arial" w:cs="Arial"/>
                <w:color w:val="0F243E" w:themeColor="text2" w:themeShade="80"/>
              </w:rPr>
            </w:pPr>
          </w:p>
          <w:p w:rsidR="00A24C8D" w:rsidRPr="00C33E07" w:rsidRDefault="00A24C8D" w:rsidP="00A56007">
            <w:pPr>
              <w:rPr>
                <w:rFonts w:ascii="Arial" w:eastAsia="Dotum" w:hAnsi="Arial" w:cs="Arial"/>
                <w:color w:val="0F243E" w:themeColor="text2" w:themeShade="80"/>
              </w:rPr>
            </w:pPr>
          </w:p>
        </w:tc>
        <w:tc>
          <w:tcPr>
            <w:tcW w:w="1440" w:type="dxa"/>
          </w:tcPr>
          <w:p w:rsidR="00A24C8D" w:rsidRPr="00A24C8D" w:rsidRDefault="00A24C8D" w:rsidP="00A24C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Deciduous, p</w:t>
            </w:r>
            <w:r w:rsidRPr="00A24C8D">
              <w:rPr>
                <w:rFonts w:cstheme="minorHAnsi"/>
                <w:sz w:val="24"/>
                <w:szCs w:val="24"/>
              </w:rPr>
              <w:t>erennial</w:t>
            </w:r>
            <w:r>
              <w:rPr>
                <w:rFonts w:cstheme="minorHAnsi"/>
                <w:sz w:val="24"/>
                <w:szCs w:val="24"/>
              </w:rPr>
              <w:t>, native</w:t>
            </w:r>
          </w:p>
        </w:tc>
        <w:tc>
          <w:tcPr>
            <w:tcW w:w="2160" w:type="dxa"/>
          </w:tcPr>
          <w:p w:rsidR="00A24C8D" w:rsidRPr="00A24C8D" w:rsidRDefault="00A24C8D" w:rsidP="00A24C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Rainfall only</w:t>
            </w:r>
          </w:p>
        </w:tc>
        <w:tc>
          <w:tcPr>
            <w:tcW w:w="3150" w:type="dxa"/>
          </w:tcPr>
          <w:p w:rsidR="00A24C8D" w:rsidRDefault="00A24C8D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Reseeds into beautiful color across natural land spaces.</w:t>
            </w:r>
          </w:p>
          <w:p w:rsidR="00A24C8D" w:rsidRDefault="00A24C8D">
            <w:pPr>
              <w:rPr>
                <w:rFonts w:cstheme="minorHAnsi"/>
                <w:sz w:val="24"/>
                <w:szCs w:val="24"/>
              </w:rPr>
            </w:pPr>
          </w:p>
          <w:p w:rsidR="00A24C8D" w:rsidRPr="00A24C8D" w:rsidRDefault="00A24C8D" w:rsidP="00A24C8D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 xml:space="preserve">Needs host plant of native grass or </w:t>
            </w:r>
            <w:r w:rsidRPr="00A24C8D">
              <w:rPr>
                <w:rFonts w:cstheme="minorHAnsi"/>
                <w:bCs/>
                <w:color w:val="222222"/>
                <w:sz w:val="24"/>
                <w:szCs w:val="24"/>
              </w:rPr>
              <w:t>Fringed sage</w:t>
            </w:r>
            <w:r w:rsidRPr="00A24C8D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Pr="00A24C8D">
              <w:rPr>
                <w:rFonts w:cstheme="minorHAnsi"/>
                <w:i/>
                <w:color w:val="222222"/>
                <w:sz w:val="24"/>
                <w:szCs w:val="24"/>
              </w:rPr>
              <w:t xml:space="preserve">(Artemisia </w:t>
            </w:r>
            <w:proofErr w:type="spellStart"/>
            <w:r w:rsidRPr="00A24C8D">
              <w:rPr>
                <w:rFonts w:cstheme="minorHAnsi"/>
                <w:i/>
                <w:color w:val="222222"/>
                <w:sz w:val="24"/>
                <w:szCs w:val="24"/>
              </w:rPr>
              <w:t>frigida</w:t>
            </w:r>
            <w:proofErr w:type="spellEnd"/>
            <w:r w:rsidRPr="00A24C8D">
              <w:rPr>
                <w:rFonts w:cstheme="minorHAnsi"/>
                <w:i/>
                <w:color w:val="222222"/>
                <w:sz w:val="24"/>
                <w:szCs w:val="24"/>
              </w:rPr>
              <w:t>)</w:t>
            </w:r>
            <w:r>
              <w:rPr>
                <w:rFonts w:cstheme="minorHAnsi"/>
                <w:i/>
                <w:color w:val="222222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A24C8D" w:rsidRPr="00A24C8D" w:rsidRDefault="00A24C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A24C8D" w:rsidRDefault="00A24C8D" w:rsidP="00A24C8D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19200" cy="1219200"/>
                  <wp:effectExtent l="19050" t="0" r="0" b="0"/>
                  <wp:docPr id="15" name="Picture 30" descr="http://cals.arizona.edu/yavapaiplants/Forbs/Thumbnails/Castilleja_integra_Sp_060308_V13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als.arizona.edu/yavapaiplants/Forbs/Thumbnails/Castilleja_integra_Sp_060308_V13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C8D" w:rsidRDefault="00A24C8D" w:rsidP="00A24C8D"/>
        </w:tc>
      </w:tr>
      <w:tr w:rsidR="00A24C8D" w:rsidTr="00590699">
        <w:trPr>
          <w:trHeight w:val="1682"/>
        </w:trPr>
        <w:tc>
          <w:tcPr>
            <w:tcW w:w="2628" w:type="dxa"/>
          </w:tcPr>
          <w:p w:rsidR="00A24C8D" w:rsidRDefault="00A24C8D" w:rsidP="00D9519F">
            <w:pPr>
              <w:rPr>
                <w:rFonts w:ascii="Arial" w:eastAsia="Dotum" w:hAnsi="Arial" w:cs="Arial"/>
                <w:b/>
                <w:color w:val="0F243E" w:themeColor="text2" w:themeShade="80"/>
              </w:rPr>
            </w:pPr>
            <w:r>
              <w:rPr>
                <w:rFonts w:ascii="Arial" w:eastAsia="Dotum" w:hAnsi="Arial" w:cs="Arial"/>
                <w:b/>
                <w:color w:val="0F243E" w:themeColor="text2" w:themeShade="80"/>
              </w:rPr>
              <w:t>Fine Leaf Yucca</w:t>
            </w:r>
          </w:p>
          <w:p w:rsidR="00590699" w:rsidRDefault="00590699" w:rsidP="00D9519F">
            <w:pPr>
              <w:rPr>
                <w:rFonts w:ascii="Arial" w:eastAsia="Dotum" w:hAnsi="Arial" w:cs="Arial"/>
                <w:b/>
                <w:color w:val="0F243E" w:themeColor="text2" w:themeShade="80"/>
              </w:rPr>
            </w:pPr>
          </w:p>
          <w:p w:rsidR="00590699" w:rsidRPr="00590699" w:rsidRDefault="00590699" w:rsidP="00D9519F">
            <w:pPr>
              <w:rPr>
                <w:rFonts w:ascii="Arial" w:eastAsia="Dotum" w:hAnsi="Arial" w:cs="Arial"/>
                <w:i/>
                <w:color w:val="0F243E" w:themeColor="text2" w:themeShade="80"/>
              </w:rPr>
            </w:pPr>
            <w:r w:rsidRPr="00590699">
              <w:rPr>
                <w:rFonts w:ascii="Arial" w:eastAsia="Dotum" w:hAnsi="Arial" w:cs="Arial"/>
                <w:i/>
                <w:color w:val="0F243E" w:themeColor="text2" w:themeShade="80"/>
              </w:rPr>
              <w:t xml:space="preserve">Yucca </w:t>
            </w:r>
            <w:proofErr w:type="spellStart"/>
            <w:r w:rsidRPr="00590699">
              <w:rPr>
                <w:rFonts w:ascii="Arial" w:eastAsia="Dotum" w:hAnsi="Arial" w:cs="Arial"/>
                <w:i/>
                <w:color w:val="0F243E" w:themeColor="text2" w:themeShade="80"/>
              </w:rPr>
              <w:t>Augustissima</w:t>
            </w:r>
            <w:proofErr w:type="spellEnd"/>
          </w:p>
          <w:p w:rsidR="00A24C8D" w:rsidRPr="00C33E07" w:rsidRDefault="00A24C8D" w:rsidP="00590699">
            <w:pPr>
              <w:pStyle w:val="NormalWeb"/>
              <w:spacing w:line="300" w:lineRule="atLeast"/>
              <w:rPr>
                <w:rFonts w:eastAsia="Dotum"/>
                <w:color w:val="0F243E" w:themeColor="text2" w:themeShade="80"/>
              </w:rPr>
            </w:pPr>
          </w:p>
        </w:tc>
        <w:tc>
          <w:tcPr>
            <w:tcW w:w="1440" w:type="dxa"/>
          </w:tcPr>
          <w:p w:rsidR="00A24C8D" w:rsidRDefault="00A24C8D" w:rsidP="00D9519F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Evergreen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A24C8D" w:rsidRPr="00A24C8D" w:rsidRDefault="00A24C8D" w:rsidP="00A24C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  <w:tc>
          <w:tcPr>
            <w:tcW w:w="2160" w:type="dxa"/>
          </w:tcPr>
          <w:p w:rsidR="00A24C8D" w:rsidRPr="00A24C8D" w:rsidRDefault="00A24C8D" w:rsidP="00D9519F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Drought tolerant once established</w:t>
            </w:r>
          </w:p>
          <w:p w:rsidR="00A24C8D" w:rsidRPr="00A24C8D" w:rsidRDefault="00A24C8D" w:rsidP="00D9519F">
            <w:pPr>
              <w:rPr>
                <w:rFonts w:cstheme="minorHAnsi"/>
                <w:sz w:val="24"/>
                <w:szCs w:val="24"/>
              </w:rPr>
            </w:pPr>
          </w:p>
          <w:p w:rsidR="00A24C8D" w:rsidRPr="00A24C8D" w:rsidRDefault="00A24C8D" w:rsidP="00D9519F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Pretty much any yucca is a tough plant.</w:t>
            </w:r>
          </w:p>
        </w:tc>
        <w:tc>
          <w:tcPr>
            <w:tcW w:w="3150" w:type="dxa"/>
          </w:tcPr>
          <w:p w:rsidR="00A24C8D" w:rsidRPr="00A24C8D" w:rsidRDefault="00A24C8D" w:rsidP="00D9519F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>Long lasting pale pinkish to yellow flowers attracts hummingbirds and butterflies; great desert landscape plant.</w:t>
            </w:r>
          </w:p>
          <w:p w:rsidR="00A24C8D" w:rsidRPr="00A24C8D" w:rsidRDefault="00A24C8D" w:rsidP="00A24C8D">
            <w:pPr>
              <w:rPr>
                <w:rFonts w:cstheme="minorHAnsi"/>
                <w:sz w:val="24"/>
                <w:szCs w:val="24"/>
              </w:rPr>
            </w:pPr>
            <w:r w:rsidRPr="00A24C8D">
              <w:rPr>
                <w:rFonts w:cstheme="minorHAnsi"/>
                <w:sz w:val="24"/>
                <w:szCs w:val="24"/>
              </w:rPr>
              <w:t xml:space="preserve">Good for rock gardens and western type gardens; has interesting form. </w:t>
            </w:r>
            <w:r w:rsidRPr="00A24C8D">
              <w:rPr>
                <w:rFonts w:cstheme="minorHAnsi"/>
                <w:color w:val="000000"/>
                <w:sz w:val="24"/>
                <w:szCs w:val="24"/>
              </w:rPr>
              <w:t>3 to 6 foot tall stalk (</w:t>
            </w:r>
            <w:proofErr w:type="spellStart"/>
            <w:r w:rsidRPr="00A24C8D">
              <w:rPr>
                <w:rFonts w:cstheme="minorHAnsi"/>
                <w:color w:val="000000"/>
                <w:sz w:val="24"/>
                <w:szCs w:val="24"/>
              </w:rPr>
              <w:t>racemose</w:t>
            </w:r>
            <w:proofErr w:type="spellEnd"/>
            <w:r w:rsidRPr="00A24C8D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A24C8D" w:rsidRPr="00A24C8D" w:rsidRDefault="00A24C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A24C8D" w:rsidRDefault="00A24C8D" w:rsidP="00A24C8D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D27AC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19200" cy="1371600"/>
                  <wp:effectExtent l="19050" t="0" r="0" b="0"/>
                  <wp:docPr id="16" name="Picture 12" descr="Pla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lan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699" w:rsidRDefault="00590699" w:rsidP="001D71BD">
      <w:pPr>
        <w:pStyle w:val="classind3"/>
        <w:rPr>
          <w:rFonts w:ascii="Arial" w:hAnsi="Arial" w:cs="Arial"/>
          <w:sz w:val="22"/>
          <w:szCs w:val="22"/>
        </w:rPr>
      </w:pPr>
    </w:p>
    <w:p w:rsidR="001D71BD" w:rsidRDefault="001D71BD" w:rsidP="001D71BD">
      <w:pPr>
        <w:pStyle w:val="classind3"/>
        <w:rPr>
          <w:rFonts w:ascii="Arial" w:hAnsi="Arial" w:cs="Arial"/>
          <w:sz w:val="22"/>
          <w:szCs w:val="22"/>
        </w:rPr>
      </w:pPr>
      <w:r w:rsidRPr="00C33E07">
        <w:rPr>
          <w:rFonts w:ascii="Arial" w:hAnsi="Arial" w:cs="Arial"/>
          <w:sz w:val="22"/>
          <w:szCs w:val="22"/>
        </w:rPr>
        <w:lastRenderedPageBreak/>
        <w:t>Cited Sources:</w:t>
      </w:r>
    </w:p>
    <w:p w:rsidR="00C33E07" w:rsidRPr="00C33E07" w:rsidRDefault="002656A9" w:rsidP="001D71BD">
      <w:pPr>
        <w:pStyle w:val="classind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C33E07">
        <w:rPr>
          <w:rFonts w:ascii="Arial" w:hAnsi="Arial" w:cs="Arial"/>
          <w:sz w:val="22"/>
          <w:szCs w:val="22"/>
        </w:rPr>
        <w:t>By conversation with garden club</w:t>
      </w:r>
      <w:r>
        <w:rPr>
          <w:rFonts w:ascii="Arial" w:hAnsi="Arial" w:cs="Arial"/>
          <w:sz w:val="22"/>
          <w:szCs w:val="22"/>
        </w:rPr>
        <w:t xml:space="preserve"> member</w:t>
      </w:r>
      <w:r w:rsidR="000B007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named</w:t>
      </w:r>
      <w:r w:rsidR="00C33E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following </w:t>
      </w:r>
      <w:r w:rsidR="00C33E07">
        <w:rPr>
          <w:rFonts w:ascii="Arial" w:hAnsi="Arial" w:cs="Arial"/>
          <w:sz w:val="22"/>
          <w:szCs w:val="22"/>
        </w:rPr>
        <w:t xml:space="preserve">common and </w:t>
      </w:r>
      <w:r>
        <w:rPr>
          <w:rFonts w:ascii="Arial" w:hAnsi="Arial" w:cs="Arial"/>
          <w:sz w:val="22"/>
          <w:szCs w:val="22"/>
        </w:rPr>
        <w:t>scientific plant name.</w:t>
      </w:r>
    </w:p>
    <w:p w:rsidR="00C33E07" w:rsidRPr="00C33E07" w:rsidRDefault="00C33E07" w:rsidP="000B0076">
      <w:pPr>
        <w:pStyle w:val="classind3"/>
        <w:rPr>
          <w:rFonts w:ascii="Arial" w:hAnsi="Arial" w:cs="Arial"/>
          <w:sz w:val="22"/>
          <w:szCs w:val="22"/>
        </w:rPr>
      </w:pPr>
      <w:r w:rsidRPr="00C33E07">
        <w:rPr>
          <w:rFonts w:ascii="Arial" w:hAnsi="Arial" w:cs="Arial"/>
          <w:sz w:val="22"/>
          <w:szCs w:val="22"/>
        </w:rPr>
        <w:t xml:space="preserve"> </w:t>
      </w:r>
      <w:r w:rsidR="002656A9">
        <w:rPr>
          <w:rFonts w:ascii="Arial" w:hAnsi="Arial" w:cs="Arial"/>
          <w:sz w:val="22"/>
          <w:szCs w:val="22"/>
        </w:rPr>
        <w:t xml:space="preserve">b) </w:t>
      </w:r>
      <w:r w:rsidRPr="00C33E07">
        <w:rPr>
          <w:rFonts w:ascii="Arial" w:hAnsi="Arial" w:cs="Arial"/>
          <w:sz w:val="22"/>
          <w:szCs w:val="22"/>
        </w:rPr>
        <w:t xml:space="preserve">Northern Arizona Flora </w:t>
      </w:r>
      <w:r w:rsidR="000B0076">
        <w:rPr>
          <w:rFonts w:ascii="Arial" w:hAnsi="Arial" w:cs="Arial"/>
          <w:sz w:val="22"/>
          <w:szCs w:val="22"/>
        </w:rPr>
        <w:t xml:space="preserve">Database </w:t>
      </w:r>
      <w:r w:rsidRPr="00C33E07">
        <w:rPr>
          <w:rFonts w:ascii="Arial" w:hAnsi="Arial" w:cs="Arial"/>
          <w:sz w:val="22"/>
          <w:szCs w:val="22"/>
        </w:rPr>
        <w:t>(</w:t>
      </w:r>
      <w:hyperlink r:id="rId24" w:history="1">
        <w:r w:rsidR="002656A9" w:rsidRPr="00DE0B75">
          <w:rPr>
            <w:rStyle w:val="Hyperlink"/>
            <w:rFonts w:ascii="Arial" w:hAnsi="Arial" w:cs="Arial"/>
            <w:sz w:val="22"/>
            <w:szCs w:val="22"/>
          </w:rPr>
          <w:t>http://www.nazflora.org</w:t>
        </w:r>
      </w:hyperlink>
      <w:r w:rsidRPr="00C33E07">
        <w:rPr>
          <w:rFonts w:ascii="Arial" w:hAnsi="Arial" w:cs="Arial"/>
          <w:sz w:val="22"/>
          <w:szCs w:val="22"/>
        </w:rPr>
        <w:t>)</w:t>
      </w:r>
      <w:r w:rsidR="000B0076">
        <w:rPr>
          <w:rFonts w:ascii="Arial" w:hAnsi="Arial" w:cs="Arial"/>
          <w:sz w:val="22"/>
          <w:szCs w:val="22"/>
        </w:rPr>
        <w:t xml:space="preserve">, 3 June 2013.  The </w:t>
      </w:r>
      <w:r w:rsidRPr="00C33E07">
        <w:rPr>
          <w:rFonts w:ascii="Arial" w:hAnsi="Arial" w:cs="Arial"/>
          <w:sz w:val="22"/>
          <w:szCs w:val="22"/>
        </w:rPr>
        <w:t xml:space="preserve">website development sponsored by The Arizona Native Plant Society </w:t>
      </w:r>
      <w:r w:rsidR="000B0076">
        <w:rPr>
          <w:rFonts w:ascii="Arial" w:hAnsi="Arial" w:cs="Arial"/>
          <w:sz w:val="22"/>
          <w:szCs w:val="22"/>
        </w:rPr>
        <w:t>(</w:t>
      </w:r>
      <w:hyperlink r:id="rId25" w:history="1">
        <w:r w:rsidRPr="00C33E07">
          <w:rPr>
            <w:rStyle w:val="Hyperlink"/>
            <w:rFonts w:ascii="Arial" w:hAnsi="Arial" w:cs="Arial"/>
            <w:sz w:val="22"/>
            <w:szCs w:val="22"/>
          </w:rPr>
          <w:t>http://www.aznps.com</w:t>
        </w:r>
      </w:hyperlink>
      <w:r w:rsidR="000B0076">
        <w:rPr>
          <w:rFonts w:ascii="Arial" w:hAnsi="Arial" w:cs="Arial"/>
          <w:sz w:val="22"/>
          <w:szCs w:val="22"/>
        </w:rPr>
        <w:t>)</w:t>
      </w:r>
    </w:p>
    <w:p w:rsidR="001D71BD" w:rsidRDefault="002656A9" w:rsidP="002656A9">
      <w:pPr>
        <w:pStyle w:val="marginzer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2A7EEA" w:rsidRPr="00C33E07">
        <w:rPr>
          <w:rFonts w:ascii="Arial" w:hAnsi="Arial" w:cs="Arial"/>
          <w:sz w:val="22"/>
          <w:szCs w:val="22"/>
        </w:rPr>
        <w:t>USDA, NRCS. 2013. The PLANTS Database (</w:t>
      </w:r>
      <w:hyperlink r:id="rId26" w:history="1">
        <w:r w:rsidR="002A7EEA" w:rsidRPr="00C33E07">
          <w:rPr>
            <w:rStyle w:val="Hyperlink"/>
            <w:rFonts w:ascii="Arial" w:hAnsi="Arial" w:cs="Arial"/>
            <w:sz w:val="22"/>
            <w:szCs w:val="22"/>
          </w:rPr>
          <w:t>http://plants.usda.gov</w:t>
        </w:r>
      </w:hyperlink>
      <w:r w:rsidR="002A7EEA" w:rsidRPr="00C33E07">
        <w:rPr>
          <w:rFonts w:ascii="Arial" w:hAnsi="Arial" w:cs="Arial"/>
          <w:sz w:val="22"/>
          <w:szCs w:val="22"/>
        </w:rPr>
        <w:t>, 5 March 2013). National Plant Data Team, Greensboro, NC 27401-4901 USA.</w:t>
      </w:r>
      <w:r>
        <w:rPr>
          <w:rFonts w:ascii="Arial" w:hAnsi="Arial" w:cs="Arial"/>
          <w:sz w:val="22"/>
          <w:szCs w:val="22"/>
        </w:rPr>
        <w:t xml:space="preserve">    </w:t>
      </w:r>
      <w:r w:rsidR="001D71BD" w:rsidRPr="00C33E07">
        <w:rPr>
          <w:rFonts w:ascii="Arial" w:hAnsi="Arial" w:cs="Arial"/>
          <w:sz w:val="22"/>
          <w:szCs w:val="22"/>
        </w:rPr>
        <w:t xml:space="preserve">Photos by Gary A. Monroe @ USDA-NRCS PLANTS Database </w:t>
      </w:r>
    </w:p>
    <w:p w:rsidR="002656A9" w:rsidRDefault="002656A9" w:rsidP="002656A9">
      <w:pPr>
        <w:pStyle w:val="marginzero"/>
        <w:rPr>
          <w:rFonts w:ascii="Arial" w:hAnsi="Arial" w:cs="Arial"/>
          <w:sz w:val="22"/>
          <w:szCs w:val="22"/>
        </w:rPr>
      </w:pPr>
    </w:p>
    <w:p w:rsidR="00A56007" w:rsidRPr="00C33E07" w:rsidRDefault="002656A9" w:rsidP="000B0076">
      <w:pPr>
        <w:pStyle w:val="marginzer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 w:rsidR="000B00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Yavapai County Native and Naturalized Plant Database </w:t>
      </w:r>
      <w:r w:rsidR="000B0076">
        <w:rPr>
          <w:rFonts w:ascii="Arial" w:hAnsi="Arial" w:cs="Arial"/>
          <w:sz w:val="22"/>
          <w:szCs w:val="22"/>
        </w:rPr>
        <w:t>(</w:t>
      </w:r>
      <w:hyperlink r:id="rId27" w:history="1">
        <w:r w:rsidRPr="00DE0B75">
          <w:rPr>
            <w:rStyle w:val="Hyperlink"/>
            <w:rFonts w:ascii="Arial" w:hAnsi="Arial" w:cs="Arial"/>
            <w:sz w:val="22"/>
            <w:szCs w:val="22"/>
          </w:rPr>
          <w:t>http://cals.arizona.edu/yavapaiplants</w:t>
        </w:r>
      </w:hyperlink>
      <w:r w:rsidR="000B0076">
        <w:rPr>
          <w:rFonts w:ascii="Arial" w:hAnsi="Arial" w:cs="Arial"/>
          <w:sz w:val="22"/>
          <w:szCs w:val="22"/>
        </w:rPr>
        <w:t>)</w:t>
      </w:r>
    </w:p>
    <w:sectPr w:rsidR="00A56007" w:rsidRPr="00C33E07" w:rsidSect="00997910">
      <w:headerReference w:type="default" r:id="rId28"/>
      <w:pgSz w:w="15840" w:h="12240" w:orient="landscape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F45" w:rsidRDefault="00771F45" w:rsidP="00590699">
      <w:pPr>
        <w:spacing w:after="0" w:line="240" w:lineRule="auto"/>
      </w:pPr>
      <w:r>
        <w:separator/>
      </w:r>
    </w:p>
  </w:endnote>
  <w:endnote w:type="continuationSeparator" w:id="0">
    <w:p w:rsidR="00771F45" w:rsidRDefault="00771F45" w:rsidP="0059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F45" w:rsidRDefault="00771F45" w:rsidP="00590699">
      <w:pPr>
        <w:spacing w:after="0" w:line="240" w:lineRule="auto"/>
      </w:pPr>
      <w:r>
        <w:separator/>
      </w:r>
    </w:p>
  </w:footnote>
  <w:footnote w:type="continuationSeparator" w:id="0">
    <w:p w:rsidR="00771F45" w:rsidRDefault="00771F45" w:rsidP="0059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99" w:rsidRDefault="00590699" w:rsidP="00590699">
    <w:pPr>
      <w:jc w:val="center"/>
      <w:rPr>
        <w:rFonts w:ascii="Dotum" w:eastAsia="Dotum" w:hAnsi="Dotum"/>
        <w:b/>
        <w:color w:val="003300"/>
        <w:sz w:val="28"/>
        <w:szCs w:val="28"/>
      </w:rPr>
    </w:pPr>
    <w:r w:rsidRPr="007C4EC2">
      <w:rPr>
        <w:rFonts w:ascii="Dotum" w:eastAsia="Dotum" w:hAnsi="Dotum"/>
        <w:b/>
        <w:color w:val="003300"/>
        <w:sz w:val="28"/>
        <w:szCs w:val="28"/>
      </w:rPr>
      <w:t>Antelope Garden Club Member</w:t>
    </w:r>
    <w:r>
      <w:rPr>
        <w:rFonts w:ascii="Dotum" w:eastAsia="Dotum" w:hAnsi="Dotum"/>
        <w:b/>
        <w:color w:val="003300"/>
        <w:sz w:val="28"/>
        <w:szCs w:val="28"/>
      </w:rPr>
      <w:t>s -</w:t>
    </w:r>
    <w:r w:rsidRPr="007C4EC2">
      <w:rPr>
        <w:rFonts w:ascii="Dotum" w:eastAsia="Dotum" w:hAnsi="Dotum"/>
        <w:b/>
        <w:color w:val="003300"/>
        <w:sz w:val="28"/>
        <w:szCs w:val="28"/>
      </w:rPr>
      <w:t xml:space="preserve"> </w:t>
    </w:r>
    <w:r>
      <w:rPr>
        <w:rFonts w:ascii="Dotum" w:eastAsia="Dotum" w:hAnsi="Dotum"/>
        <w:b/>
        <w:color w:val="003300"/>
        <w:sz w:val="28"/>
        <w:szCs w:val="28"/>
      </w:rPr>
      <w:t xml:space="preserve">Favorite </w:t>
    </w:r>
    <w:r w:rsidRPr="007C4EC2">
      <w:rPr>
        <w:rFonts w:ascii="Dotum" w:eastAsia="Dotum" w:hAnsi="Dotum"/>
        <w:b/>
        <w:color w:val="003300"/>
        <w:sz w:val="28"/>
        <w:szCs w:val="28"/>
      </w:rPr>
      <w:t xml:space="preserve">Plant Recommendations </w:t>
    </w:r>
  </w:p>
  <w:p w:rsidR="00590699" w:rsidRDefault="005906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61D0"/>
    <w:multiLevelType w:val="multilevel"/>
    <w:tmpl w:val="6C24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15502"/>
    <w:multiLevelType w:val="multilevel"/>
    <w:tmpl w:val="0409000F"/>
    <w:styleLink w:val="Style10"/>
    <w:lvl w:ilvl="0">
      <w:start w:val="1"/>
      <w:numFmt w:val="decimal"/>
      <w:lvlText w:val="%1."/>
      <w:lvlJc w:val="left"/>
      <w:pPr>
        <w:ind w:left="144" w:firstLine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6007"/>
    <w:rsid w:val="000B0076"/>
    <w:rsid w:val="000D1DC0"/>
    <w:rsid w:val="00117489"/>
    <w:rsid w:val="0012066B"/>
    <w:rsid w:val="00142667"/>
    <w:rsid w:val="00172A32"/>
    <w:rsid w:val="001D71BD"/>
    <w:rsid w:val="002037F2"/>
    <w:rsid w:val="00204F12"/>
    <w:rsid w:val="00225D86"/>
    <w:rsid w:val="00231363"/>
    <w:rsid w:val="002656A9"/>
    <w:rsid w:val="00287541"/>
    <w:rsid w:val="002A7EEA"/>
    <w:rsid w:val="002B3C16"/>
    <w:rsid w:val="002E7477"/>
    <w:rsid w:val="00371B13"/>
    <w:rsid w:val="0039524E"/>
    <w:rsid w:val="003C6E9E"/>
    <w:rsid w:val="00403378"/>
    <w:rsid w:val="00422123"/>
    <w:rsid w:val="00436C62"/>
    <w:rsid w:val="00466AA7"/>
    <w:rsid w:val="004B20D6"/>
    <w:rsid w:val="004B5D6C"/>
    <w:rsid w:val="00573BC8"/>
    <w:rsid w:val="00590699"/>
    <w:rsid w:val="0061354D"/>
    <w:rsid w:val="00640996"/>
    <w:rsid w:val="00640A31"/>
    <w:rsid w:val="00646609"/>
    <w:rsid w:val="0066517C"/>
    <w:rsid w:val="00665389"/>
    <w:rsid w:val="006872AF"/>
    <w:rsid w:val="006C3869"/>
    <w:rsid w:val="0072396F"/>
    <w:rsid w:val="00771F45"/>
    <w:rsid w:val="007A60D8"/>
    <w:rsid w:val="007B45F6"/>
    <w:rsid w:val="007C4EC2"/>
    <w:rsid w:val="007C7684"/>
    <w:rsid w:val="00813528"/>
    <w:rsid w:val="00841E0F"/>
    <w:rsid w:val="008526D3"/>
    <w:rsid w:val="008A14B5"/>
    <w:rsid w:val="008A4F32"/>
    <w:rsid w:val="008C0C17"/>
    <w:rsid w:val="008D3655"/>
    <w:rsid w:val="00901269"/>
    <w:rsid w:val="00905043"/>
    <w:rsid w:val="009059C4"/>
    <w:rsid w:val="0090747E"/>
    <w:rsid w:val="00920DFB"/>
    <w:rsid w:val="00964210"/>
    <w:rsid w:val="00997910"/>
    <w:rsid w:val="009B6A3A"/>
    <w:rsid w:val="009C4B9D"/>
    <w:rsid w:val="00A122FD"/>
    <w:rsid w:val="00A24C8D"/>
    <w:rsid w:val="00A56007"/>
    <w:rsid w:val="00A80C99"/>
    <w:rsid w:val="00AE52FB"/>
    <w:rsid w:val="00B01AEC"/>
    <w:rsid w:val="00B5216E"/>
    <w:rsid w:val="00BF3EDA"/>
    <w:rsid w:val="00C17DD8"/>
    <w:rsid w:val="00C33E07"/>
    <w:rsid w:val="00C43F34"/>
    <w:rsid w:val="00CA2665"/>
    <w:rsid w:val="00CB2414"/>
    <w:rsid w:val="00D27ACF"/>
    <w:rsid w:val="00D92F3B"/>
    <w:rsid w:val="00DA1F18"/>
    <w:rsid w:val="00DC08C0"/>
    <w:rsid w:val="00DE15B5"/>
    <w:rsid w:val="00E16713"/>
    <w:rsid w:val="00E5329C"/>
    <w:rsid w:val="00E933E8"/>
    <w:rsid w:val="00EA7EB0"/>
    <w:rsid w:val="00EC7B3E"/>
    <w:rsid w:val="00ED12AB"/>
    <w:rsid w:val="00EE2259"/>
    <w:rsid w:val="00F152E7"/>
    <w:rsid w:val="00F21DEC"/>
    <w:rsid w:val="00FA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13"/>
  </w:style>
  <w:style w:type="paragraph" w:styleId="Heading1">
    <w:name w:val="heading 1"/>
    <w:basedOn w:val="Normal"/>
    <w:link w:val="Heading1Char"/>
    <w:uiPriority w:val="9"/>
    <w:qFormat/>
    <w:rsid w:val="00C33E07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FFCC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A3A"/>
    <w:pPr>
      <w:spacing w:after="0" w:line="240" w:lineRule="auto"/>
    </w:pPr>
  </w:style>
  <w:style w:type="numbering" w:customStyle="1" w:styleId="Style10">
    <w:name w:val="Style10"/>
    <w:rsid w:val="00665389"/>
    <w:pPr>
      <w:numPr>
        <w:numId w:val="1"/>
      </w:numPr>
    </w:pPr>
  </w:style>
  <w:style w:type="table" w:styleId="TableGrid">
    <w:name w:val="Table Grid"/>
    <w:basedOn w:val="TableNormal"/>
    <w:uiPriority w:val="59"/>
    <w:rsid w:val="00A56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B0"/>
    <w:rPr>
      <w:rFonts w:ascii="Tahoma" w:hAnsi="Tahoma" w:cs="Tahoma"/>
      <w:sz w:val="16"/>
      <w:szCs w:val="16"/>
    </w:rPr>
  </w:style>
  <w:style w:type="paragraph" w:customStyle="1" w:styleId="classind3">
    <w:name w:val="classind3"/>
    <w:basedOn w:val="Normal"/>
    <w:rsid w:val="001D71B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2A7EEA"/>
    <w:rPr>
      <w:rFonts w:ascii="Verdana" w:hAnsi="Verdana" w:hint="default"/>
      <w:strike w:val="0"/>
      <w:dstrike w:val="0"/>
      <w:color w:val="000099"/>
      <w:sz w:val="17"/>
      <w:szCs w:val="17"/>
      <w:u w:val="none"/>
      <w:effect w:val="none"/>
    </w:rPr>
  </w:style>
  <w:style w:type="paragraph" w:customStyle="1" w:styleId="marginzero">
    <w:name w:val="marginzero"/>
    <w:basedOn w:val="Normal"/>
    <w:rsid w:val="002A7EEA"/>
    <w:pPr>
      <w:spacing w:after="75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search1">
    <w:name w:val="search1"/>
    <w:basedOn w:val="DefaultParagraphFont"/>
    <w:rsid w:val="00640996"/>
    <w:rPr>
      <w:color w:val="228622"/>
    </w:rPr>
  </w:style>
  <w:style w:type="character" w:styleId="Emphasis">
    <w:name w:val="Emphasis"/>
    <w:basedOn w:val="DefaultParagraphFont"/>
    <w:uiPriority w:val="20"/>
    <w:qFormat/>
    <w:rsid w:val="0064099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33E07"/>
    <w:rPr>
      <w:rFonts w:ascii="Arial" w:eastAsia="Times New Roman" w:hAnsi="Arial" w:cs="Arial"/>
      <w:b/>
      <w:bCs/>
      <w:color w:val="FFCC00"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C08C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pagename2italics1">
    <w:name w:val="pagename2italics1"/>
    <w:basedOn w:val="DefaultParagraphFont"/>
    <w:rsid w:val="00DC08C0"/>
    <w:rPr>
      <w:rFonts w:ascii="Arial" w:hAnsi="Arial" w:cs="Arial" w:hint="default"/>
      <w:i/>
      <w:iCs/>
      <w:color w:val="000000"/>
      <w:spacing w:val="50"/>
      <w:sz w:val="20"/>
      <w:szCs w:val="20"/>
    </w:rPr>
  </w:style>
  <w:style w:type="character" w:customStyle="1" w:styleId="pagename21">
    <w:name w:val="pagename21"/>
    <w:basedOn w:val="DefaultParagraphFont"/>
    <w:rsid w:val="00DC08C0"/>
    <w:rPr>
      <w:rFonts w:ascii="Arial" w:hAnsi="Arial" w:cs="Arial" w:hint="default"/>
      <w:color w:val="000000"/>
      <w:spacing w:val="5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08C0"/>
    <w:rPr>
      <w:color w:val="800080" w:themeColor="followedHyperlink"/>
      <w:u w:val="single"/>
    </w:rPr>
  </w:style>
  <w:style w:type="character" w:customStyle="1" w:styleId="smalltextitalics1">
    <w:name w:val="smalltextitalics1"/>
    <w:basedOn w:val="DefaultParagraphFont"/>
    <w:rsid w:val="00DE15B5"/>
    <w:rPr>
      <w:rFonts w:ascii="Arial" w:hAnsi="Arial" w:cs="Arial" w:hint="default"/>
      <w:i/>
      <w:iCs/>
      <w:color w:val="000000"/>
      <w:sz w:val="17"/>
      <w:szCs w:val="17"/>
    </w:rPr>
  </w:style>
  <w:style w:type="character" w:customStyle="1" w:styleId="smalltext1">
    <w:name w:val="smalltext1"/>
    <w:basedOn w:val="DefaultParagraphFont"/>
    <w:rsid w:val="00DE15B5"/>
    <w:rPr>
      <w:rFonts w:ascii="Arial" w:hAnsi="Arial" w:cs="Arial" w:hint="default"/>
      <w:color w:val="000000"/>
      <w:sz w:val="17"/>
      <w:szCs w:val="17"/>
    </w:rPr>
  </w:style>
  <w:style w:type="character" w:customStyle="1" w:styleId="pagename1">
    <w:name w:val="pagename1"/>
    <w:basedOn w:val="DefaultParagraphFont"/>
    <w:rsid w:val="00DE15B5"/>
    <w:rPr>
      <w:rFonts w:ascii="Arial" w:hAnsi="Arial" w:cs="Arial" w:hint="default"/>
      <w:color w:val="000000"/>
      <w:spacing w:val="50"/>
      <w:sz w:val="21"/>
      <w:szCs w:val="21"/>
    </w:rPr>
  </w:style>
  <w:style w:type="character" w:customStyle="1" w:styleId="pagenameitalics1">
    <w:name w:val="pagenameitalics1"/>
    <w:basedOn w:val="DefaultParagraphFont"/>
    <w:rsid w:val="00DE15B5"/>
    <w:rPr>
      <w:rFonts w:ascii="Arial" w:hAnsi="Arial" w:cs="Arial" w:hint="default"/>
      <w:i/>
      <w:iCs/>
      <w:color w:val="000000"/>
      <w:spacing w:val="50"/>
      <w:sz w:val="21"/>
      <w:szCs w:val="21"/>
    </w:rPr>
  </w:style>
  <w:style w:type="character" w:customStyle="1" w:styleId="bodytext1">
    <w:name w:val="bodytext1"/>
    <w:basedOn w:val="DefaultParagraphFont"/>
    <w:rsid w:val="00C17DD8"/>
    <w:rPr>
      <w:rFonts w:ascii="Arial" w:hAnsi="Arial" w:cs="Arial" w:hint="default"/>
      <w:color w:val="000000"/>
      <w:sz w:val="18"/>
      <w:szCs w:val="18"/>
    </w:rPr>
  </w:style>
  <w:style w:type="character" w:customStyle="1" w:styleId="st">
    <w:name w:val="st"/>
    <w:basedOn w:val="DefaultParagraphFont"/>
    <w:rsid w:val="00A80C99"/>
  </w:style>
  <w:style w:type="paragraph" w:styleId="Header">
    <w:name w:val="header"/>
    <w:basedOn w:val="Normal"/>
    <w:link w:val="HeaderChar"/>
    <w:uiPriority w:val="99"/>
    <w:semiHidden/>
    <w:unhideWhenUsed/>
    <w:rsid w:val="00590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699"/>
  </w:style>
  <w:style w:type="paragraph" w:styleId="Footer">
    <w:name w:val="footer"/>
    <w:basedOn w:val="Normal"/>
    <w:link w:val="FooterChar"/>
    <w:uiPriority w:val="99"/>
    <w:semiHidden/>
    <w:unhideWhenUsed/>
    <w:rsid w:val="00590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A3A"/>
    <w:pPr>
      <w:spacing w:after="0" w:line="240" w:lineRule="auto"/>
    </w:pPr>
  </w:style>
  <w:style w:type="numbering" w:customStyle="1" w:styleId="Style10">
    <w:name w:val="Style10"/>
    <w:rsid w:val="00665389"/>
    <w:pPr>
      <w:numPr>
        <w:numId w:val="1"/>
      </w:numPr>
    </w:pPr>
  </w:style>
  <w:style w:type="table" w:styleId="TableGrid">
    <w:name w:val="Table Grid"/>
    <w:basedOn w:val="TableNormal"/>
    <w:uiPriority w:val="59"/>
    <w:rsid w:val="00A56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B0"/>
    <w:rPr>
      <w:rFonts w:ascii="Tahoma" w:hAnsi="Tahoma" w:cs="Tahoma"/>
      <w:sz w:val="16"/>
      <w:szCs w:val="16"/>
    </w:rPr>
  </w:style>
  <w:style w:type="paragraph" w:customStyle="1" w:styleId="classind3">
    <w:name w:val="classind3"/>
    <w:basedOn w:val="Normal"/>
    <w:rsid w:val="001D71B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2A7EEA"/>
    <w:rPr>
      <w:rFonts w:ascii="Verdana" w:hAnsi="Verdana" w:hint="default"/>
      <w:strike w:val="0"/>
      <w:dstrike w:val="0"/>
      <w:color w:val="000099"/>
      <w:sz w:val="17"/>
      <w:szCs w:val="17"/>
      <w:u w:val="none"/>
      <w:effect w:val="none"/>
    </w:rPr>
  </w:style>
  <w:style w:type="paragraph" w:customStyle="1" w:styleId="marginzero">
    <w:name w:val="marginzero"/>
    <w:basedOn w:val="Normal"/>
    <w:rsid w:val="002A7EEA"/>
    <w:pPr>
      <w:spacing w:after="75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search1">
    <w:name w:val="search1"/>
    <w:basedOn w:val="DefaultParagraphFont"/>
    <w:rsid w:val="00640996"/>
    <w:rPr>
      <w:color w:val="228622"/>
    </w:rPr>
  </w:style>
  <w:style w:type="character" w:styleId="Emphasis">
    <w:name w:val="Emphasis"/>
    <w:basedOn w:val="DefaultParagraphFont"/>
    <w:uiPriority w:val="20"/>
    <w:qFormat/>
    <w:rsid w:val="006409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2878">
          <w:blockQuote w:val="1"/>
          <w:marLeft w:val="720"/>
          <w:marRight w:val="72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hyperlink" Target="http://plants.usda.g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ls.arizona.edu/yavapaiplants/imageviewer.php?genus=Castilleja&amp;species=integra&amp;imagenum=4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www.google.com/imgres?q=polygonum+aubertii+invasive&amp;um=1&amp;sa=N&amp;biw=973&amp;bih=557&amp;hl=en&amp;tbm=isch&amp;tbnid=j877FLjtJ-nq3M:&amp;imgrefurl=http://www.delange.org/SilverLaceVine/SilverLaceVine.htm&amp;docid=t_BH7oEkaE8YdM&amp;imgurl=http://www.delange.org/SilverLaceVine/Polygonum_baldschuanicum.jpg&amp;w=596&amp;h=447&amp;ei=HbXIUb2uLYeTiAL88oDABA&amp;zoom=1&amp;ved=1t:3588,r:11,s:0,i:114&amp;iact=rc&amp;page=2&amp;tbnh=189&amp;tbnw=240&amp;start=8&amp;ndsp=12&amp;tx=112.73919677734375&amp;ty=83.65219116210937" TargetMode="External"/><Relationship Id="rId25" Type="http://schemas.openxmlformats.org/officeDocument/2006/relationships/hyperlink" Target="http://www.aznps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ls.arizona.edu/yavapaiplants/imageviewer.php?genus=Penstemon&amp;species=barbatus&amp;imagenum=0" TargetMode="External"/><Relationship Id="rId24" Type="http://schemas.openxmlformats.org/officeDocument/2006/relationships/hyperlink" Target="http://www.nazflora.or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yperlink" Target="http://cals.arizona.edu/yavapaiplants/imageviewer.php?genus=Vitis&amp;species=arizonica&amp;imagenum=2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cals.arizona.edu/yavapaiplants/SpeciesDetailForb.php?genus=Delphinium&amp;species=scaposum" TargetMode="External"/><Relationship Id="rId22" Type="http://schemas.openxmlformats.org/officeDocument/2006/relationships/image" Target="media/image11.jpeg"/><Relationship Id="rId27" Type="http://schemas.openxmlformats.org/officeDocument/2006/relationships/hyperlink" Target="http://cals.arizona.edu/yavapaiplant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Barnes</dc:creator>
  <cp:lastModifiedBy>MB</cp:lastModifiedBy>
  <cp:revision>6</cp:revision>
  <cp:lastPrinted>2013-03-06T02:58:00Z</cp:lastPrinted>
  <dcterms:created xsi:type="dcterms:W3CDTF">2013-06-24T20:38:00Z</dcterms:created>
  <dcterms:modified xsi:type="dcterms:W3CDTF">2013-08-18T19:00:00Z</dcterms:modified>
</cp:coreProperties>
</file>